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BF56C" w14:textId="351ED4D1" w:rsidR="00805790" w:rsidRPr="00D54010" w:rsidRDefault="00C42B64" w:rsidP="00805790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54010">
        <w:rPr>
          <w:rFonts w:ascii="Tahoma" w:hAnsi="Tahoma" w:cs="Tahoma"/>
          <w:b/>
          <w:sz w:val="20"/>
          <w:szCs w:val="20"/>
        </w:rPr>
        <w:t xml:space="preserve">UMOWA </w:t>
      </w:r>
    </w:p>
    <w:p w14:paraId="48256D9D" w14:textId="7AD7208D" w:rsidR="00805790" w:rsidRPr="004B26CE" w:rsidRDefault="00C42B64" w:rsidP="004B26CE">
      <w:p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>zawarta w dniu</w:t>
      </w:r>
      <w:r w:rsidRPr="00D54010">
        <w:rPr>
          <w:rFonts w:ascii="Tahoma" w:hAnsi="Tahoma" w:cs="Tahoma"/>
          <w:b/>
          <w:sz w:val="20"/>
          <w:szCs w:val="20"/>
        </w:rPr>
        <w:t xml:space="preserve"> </w:t>
      </w:r>
      <w:r w:rsidR="00671895" w:rsidRPr="000B5C4A">
        <w:rPr>
          <w:rFonts w:ascii="Tahoma" w:hAnsi="Tahoma" w:cs="Tahoma"/>
          <w:iCs/>
          <w:sz w:val="20"/>
          <w:szCs w:val="20"/>
        </w:rPr>
        <w:t>…</w:t>
      </w:r>
      <w:r w:rsidR="00671895">
        <w:rPr>
          <w:rFonts w:ascii="Tahoma" w:hAnsi="Tahoma" w:cs="Tahoma"/>
          <w:iCs/>
          <w:sz w:val="20"/>
          <w:szCs w:val="20"/>
        </w:rPr>
        <w:t xml:space="preserve"> </w:t>
      </w:r>
      <w:r w:rsidRPr="00D54010">
        <w:rPr>
          <w:rFonts w:ascii="Tahoma" w:hAnsi="Tahoma" w:cs="Tahoma"/>
          <w:sz w:val="20"/>
          <w:szCs w:val="20"/>
        </w:rPr>
        <w:t>r. w Chorzowie</w:t>
      </w:r>
      <w:r w:rsidR="00671895">
        <w:rPr>
          <w:rFonts w:ascii="Tahoma" w:hAnsi="Tahoma" w:cs="Tahoma"/>
          <w:sz w:val="20"/>
          <w:szCs w:val="20"/>
        </w:rPr>
        <w:t>,</w:t>
      </w:r>
      <w:r w:rsidRPr="00D54010">
        <w:rPr>
          <w:rFonts w:ascii="Tahoma" w:hAnsi="Tahoma" w:cs="Tahoma"/>
          <w:sz w:val="20"/>
          <w:szCs w:val="20"/>
        </w:rPr>
        <w:t xml:space="preserve"> pomiędzy:</w:t>
      </w:r>
    </w:p>
    <w:p w14:paraId="6DF451FF" w14:textId="77777777" w:rsidR="00CD792D" w:rsidRPr="00CD792D" w:rsidRDefault="00C42B64" w:rsidP="00CD792D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D54010">
        <w:rPr>
          <w:rFonts w:ascii="Tahoma" w:hAnsi="Tahoma" w:cs="Tahoma"/>
          <w:b/>
          <w:sz w:val="20"/>
          <w:szCs w:val="20"/>
        </w:rPr>
        <w:t xml:space="preserve">Muzeum „Górnośląski Park Etnograficzny w Chorzowie”, </w:t>
      </w:r>
      <w:r w:rsidRPr="00D54010">
        <w:rPr>
          <w:rFonts w:ascii="Tahoma" w:hAnsi="Tahoma" w:cs="Tahoma"/>
          <w:bCs/>
          <w:sz w:val="20"/>
          <w:szCs w:val="20"/>
        </w:rPr>
        <w:t>ul. Parkowa 25, 41-500 Chorzów,</w:t>
      </w:r>
      <w:r w:rsidRPr="00D54010">
        <w:rPr>
          <w:rFonts w:ascii="Tahoma" w:hAnsi="Tahoma" w:cs="Tahoma"/>
          <w:b/>
          <w:sz w:val="20"/>
          <w:szCs w:val="20"/>
        </w:rPr>
        <w:t xml:space="preserve"> </w:t>
      </w:r>
    </w:p>
    <w:p w14:paraId="1AE1ADED" w14:textId="77777777" w:rsidR="00CD792D" w:rsidRPr="00CD792D" w:rsidRDefault="00CD792D" w:rsidP="00CD792D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92D">
        <w:rPr>
          <w:rFonts w:ascii="Tahoma" w:hAnsi="Tahoma" w:cs="Tahoma"/>
          <w:sz w:val="20"/>
          <w:szCs w:val="20"/>
        </w:rPr>
        <w:t>wpisanym do Rejestru Instytucji Kultury Województwa Śląskiego pod numerem RIK-M/14/99,</w:t>
      </w:r>
    </w:p>
    <w:p w14:paraId="1E001BA4" w14:textId="56A5A5CE" w:rsidR="00805790" w:rsidRPr="00D54010" w:rsidRDefault="00CD792D" w:rsidP="00CD792D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92D">
        <w:rPr>
          <w:rFonts w:ascii="Tahoma" w:hAnsi="Tahoma" w:cs="Tahoma"/>
          <w:sz w:val="20"/>
          <w:szCs w:val="20"/>
        </w:rPr>
        <w:t>NIP: 6272377905, REGON: 000278623,</w:t>
      </w:r>
    </w:p>
    <w:p w14:paraId="20A5215E" w14:textId="60DD8BBC" w:rsidR="00805790" w:rsidRPr="00D54010" w:rsidRDefault="00C42B64" w:rsidP="0080579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 xml:space="preserve">reprezentowanym przez: </w:t>
      </w:r>
      <w:r w:rsidRPr="00D54010">
        <w:rPr>
          <w:rFonts w:ascii="Tahoma" w:hAnsi="Tahoma" w:cs="Tahoma"/>
          <w:b/>
          <w:sz w:val="20"/>
          <w:szCs w:val="20"/>
        </w:rPr>
        <w:t>Dyrektora Panią Paulinę Cius-Górską</w:t>
      </w:r>
      <w:r w:rsidR="00805790" w:rsidRPr="00D54010">
        <w:rPr>
          <w:rFonts w:ascii="Tahoma" w:hAnsi="Tahoma" w:cs="Tahoma"/>
          <w:sz w:val="20"/>
          <w:szCs w:val="20"/>
        </w:rPr>
        <w:t>,</w:t>
      </w:r>
    </w:p>
    <w:p w14:paraId="7A749DEC" w14:textId="42B7C475" w:rsidR="00C42B64" w:rsidRPr="00671895" w:rsidRDefault="00591B0A" w:rsidP="00805790">
      <w:p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 kontrasygnacie </w:t>
      </w:r>
      <w:r w:rsidR="00671895" w:rsidRPr="000B5C4A">
        <w:rPr>
          <w:rFonts w:ascii="Tahoma" w:hAnsi="Tahoma" w:cs="Tahoma"/>
          <w:iCs/>
          <w:sz w:val="20"/>
          <w:szCs w:val="20"/>
        </w:rPr>
        <w:t>…</w:t>
      </w:r>
      <w:r w:rsidR="00C42B64" w:rsidRPr="000B5C4A">
        <w:rPr>
          <w:rFonts w:ascii="Tahoma" w:hAnsi="Tahoma" w:cs="Tahoma"/>
          <w:sz w:val="20"/>
          <w:szCs w:val="20"/>
        </w:rPr>
        <w:t>,</w:t>
      </w:r>
    </w:p>
    <w:p w14:paraId="74DD73FA" w14:textId="77777777" w:rsidR="00805790" w:rsidRPr="00D54010" w:rsidRDefault="00C42B64" w:rsidP="00805790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 xml:space="preserve">zwanym dalej </w:t>
      </w:r>
      <w:r w:rsidRPr="00D54010">
        <w:rPr>
          <w:rFonts w:ascii="Tahoma" w:hAnsi="Tahoma" w:cs="Tahoma"/>
          <w:bCs/>
          <w:sz w:val="20"/>
          <w:szCs w:val="20"/>
        </w:rPr>
        <w:t>„</w:t>
      </w:r>
      <w:r w:rsidRPr="00D54010">
        <w:rPr>
          <w:rFonts w:ascii="Tahoma" w:hAnsi="Tahoma" w:cs="Tahoma"/>
          <w:b/>
          <w:sz w:val="20"/>
          <w:szCs w:val="20"/>
        </w:rPr>
        <w:t>Zamawiającym</w:t>
      </w:r>
      <w:r w:rsidRPr="00D54010">
        <w:rPr>
          <w:rFonts w:ascii="Tahoma" w:hAnsi="Tahoma" w:cs="Tahoma"/>
          <w:bCs/>
          <w:sz w:val="20"/>
          <w:szCs w:val="20"/>
        </w:rPr>
        <w:t>”,</w:t>
      </w:r>
    </w:p>
    <w:p w14:paraId="17FF25C4" w14:textId="77777777" w:rsidR="00805790" w:rsidRPr="00D54010" w:rsidRDefault="00805790" w:rsidP="00805790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062C036D" w14:textId="4110F173" w:rsidR="0039646D" w:rsidRPr="00D54010" w:rsidRDefault="0039646D" w:rsidP="00805790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>a</w:t>
      </w:r>
    </w:p>
    <w:p w14:paraId="4C63D3D8" w14:textId="7A093CB6" w:rsidR="000F2345" w:rsidRPr="00D5318A" w:rsidRDefault="00671895" w:rsidP="00805790">
      <w:p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0B5C4A">
        <w:rPr>
          <w:rFonts w:ascii="Tahoma" w:hAnsi="Tahoma" w:cs="Tahoma"/>
          <w:iCs/>
          <w:sz w:val="20"/>
          <w:szCs w:val="20"/>
        </w:rPr>
        <w:t>…,</w:t>
      </w:r>
      <w:bookmarkStart w:id="0" w:name="_GoBack"/>
      <w:bookmarkEnd w:id="0"/>
    </w:p>
    <w:p w14:paraId="5A6970BF" w14:textId="236980AC" w:rsidR="005B131E" w:rsidRPr="00D54010" w:rsidRDefault="00C42B64" w:rsidP="0080579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>z</w:t>
      </w:r>
      <w:r w:rsidR="005B131E" w:rsidRPr="00D54010">
        <w:rPr>
          <w:rFonts w:ascii="Tahoma" w:hAnsi="Tahoma" w:cs="Tahoma"/>
          <w:sz w:val="20"/>
          <w:szCs w:val="20"/>
        </w:rPr>
        <w:t>wan</w:t>
      </w:r>
      <w:r w:rsidR="00805790" w:rsidRPr="00D54010">
        <w:rPr>
          <w:rFonts w:ascii="Tahoma" w:hAnsi="Tahoma" w:cs="Tahoma"/>
          <w:sz w:val="20"/>
          <w:szCs w:val="20"/>
        </w:rPr>
        <w:t>ym</w:t>
      </w:r>
      <w:r w:rsidR="005B131E" w:rsidRPr="00D54010">
        <w:rPr>
          <w:rFonts w:ascii="Tahoma" w:hAnsi="Tahoma" w:cs="Tahoma"/>
          <w:sz w:val="20"/>
          <w:szCs w:val="20"/>
        </w:rPr>
        <w:t xml:space="preserve"> dalej </w:t>
      </w:r>
      <w:r w:rsidR="005B131E" w:rsidRPr="00D54010">
        <w:rPr>
          <w:rFonts w:ascii="Tahoma" w:hAnsi="Tahoma" w:cs="Tahoma"/>
          <w:bCs/>
          <w:sz w:val="20"/>
          <w:szCs w:val="20"/>
        </w:rPr>
        <w:t>„</w:t>
      </w:r>
      <w:r w:rsidR="005B131E" w:rsidRPr="00D54010">
        <w:rPr>
          <w:rFonts w:ascii="Tahoma" w:hAnsi="Tahoma" w:cs="Tahoma"/>
          <w:b/>
          <w:sz w:val="20"/>
          <w:szCs w:val="20"/>
        </w:rPr>
        <w:t>Wykonawcą</w:t>
      </w:r>
      <w:r w:rsidR="005B131E" w:rsidRPr="00D54010">
        <w:rPr>
          <w:rFonts w:ascii="Tahoma" w:hAnsi="Tahoma" w:cs="Tahoma"/>
          <w:bCs/>
          <w:sz w:val="20"/>
          <w:szCs w:val="20"/>
        </w:rPr>
        <w:t>”</w:t>
      </w:r>
      <w:r w:rsidRPr="00D54010">
        <w:rPr>
          <w:rFonts w:ascii="Tahoma" w:hAnsi="Tahoma" w:cs="Tahoma"/>
          <w:bCs/>
          <w:sz w:val="20"/>
          <w:szCs w:val="20"/>
        </w:rPr>
        <w:t>,</w:t>
      </w:r>
    </w:p>
    <w:p w14:paraId="1A172375" w14:textId="77777777" w:rsidR="00C42B64" w:rsidRPr="00D54010" w:rsidRDefault="0039646D" w:rsidP="0080579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>zwanymi dalej łącznie „</w:t>
      </w:r>
      <w:r w:rsidRPr="00D54010">
        <w:rPr>
          <w:rFonts w:ascii="Tahoma" w:hAnsi="Tahoma" w:cs="Tahoma"/>
          <w:b/>
          <w:bCs/>
          <w:sz w:val="20"/>
          <w:szCs w:val="20"/>
        </w:rPr>
        <w:t>Stronami</w:t>
      </w:r>
      <w:r w:rsidRPr="00D54010">
        <w:rPr>
          <w:rFonts w:ascii="Tahoma" w:hAnsi="Tahoma" w:cs="Tahoma"/>
          <w:sz w:val="20"/>
          <w:szCs w:val="20"/>
        </w:rPr>
        <w:t>”</w:t>
      </w:r>
      <w:r w:rsidR="00C42B64" w:rsidRPr="00D54010">
        <w:rPr>
          <w:rFonts w:ascii="Tahoma" w:hAnsi="Tahoma" w:cs="Tahoma"/>
          <w:sz w:val="20"/>
          <w:szCs w:val="20"/>
        </w:rPr>
        <w:t>,</w:t>
      </w:r>
    </w:p>
    <w:p w14:paraId="04B811B4" w14:textId="77777777" w:rsidR="0039646D" w:rsidRPr="00D54010" w:rsidRDefault="00C42B64" w:rsidP="0080579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>o następującej treści:</w:t>
      </w:r>
      <w:r w:rsidR="0039646D" w:rsidRPr="00D54010">
        <w:rPr>
          <w:rFonts w:ascii="Tahoma" w:hAnsi="Tahoma" w:cs="Tahoma"/>
          <w:sz w:val="20"/>
          <w:szCs w:val="20"/>
        </w:rPr>
        <w:t xml:space="preserve"> </w:t>
      </w:r>
    </w:p>
    <w:p w14:paraId="248BE3D5" w14:textId="77777777" w:rsidR="0039646D" w:rsidRPr="00150951" w:rsidRDefault="0039646D" w:rsidP="0015095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50951">
        <w:rPr>
          <w:rFonts w:ascii="Tahoma" w:hAnsi="Tahoma" w:cs="Tahoma"/>
          <w:b/>
          <w:sz w:val="20"/>
          <w:szCs w:val="20"/>
        </w:rPr>
        <w:t>§ 1</w:t>
      </w:r>
    </w:p>
    <w:p w14:paraId="7ED82CB8" w14:textId="0670CEDF" w:rsidR="00671895" w:rsidRDefault="00671895" w:rsidP="00671895">
      <w:pPr>
        <w:pStyle w:val="Akapitzlist"/>
        <w:numPr>
          <w:ilvl w:val="0"/>
          <w:numId w:val="19"/>
        </w:numPr>
        <w:spacing w:before="240" w:after="240" w:line="360" w:lineRule="auto"/>
        <w:ind w:left="284" w:hanging="28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Wykonawca na podstawie niniejszej Umowy zobowiązuje się świadczyć na rzecz Zamawiającego – na potrzeby organizowanego przez niego wydarzenia w postaci ogólnopolskiej konferencji naukowej „To (nie) jest skansen! A także inne: poznane, lecz nierozwiązane dylematy muzealnictwa na wolnym powietrzu</w:t>
      </w:r>
      <w:r w:rsidR="00C96E1D">
        <w:rPr>
          <w:rFonts w:ascii="Tahoma" w:eastAsia="Calibri" w:hAnsi="Tahoma" w:cs="Tahoma"/>
        </w:rPr>
        <w:t xml:space="preserve"> (dalej także jako „Konferencja”) – usługi gastronomiczne</w:t>
      </w:r>
      <w:r w:rsidR="006B2A0B" w:rsidRPr="006B2A0B">
        <w:rPr>
          <w:rFonts w:ascii="Tahoma" w:eastAsia="Calibri" w:hAnsi="Tahoma" w:cs="Tahoma"/>
        </w:rPr>
        <w:t xml:space="preserve"> </w:t>
      </w:r>
      <w:r w:rsidR="006B2A0B">
        <w:rPr>
          <w:rFonts w:ascii="Tahoma" w:eastAsia="Calibri" w:hAnsi="Tahoma" w:cs="Tahoma"/>
        </w:rPr>
        <w:t>dla wybranych przez Zamawiającego uczestników Konferencji</w:t>
      </w:r>
      <w:r w:rsidR="00C96E1D">
        <w:rPr>
          <w:rFonts w:ascii="Tahoma" w:eastAsia="Calibri" w:hAnsi="Tahoma" w:cs="Tahoma"/>
        </w:rPr>
        <w:t xml:space="preserve"> w lokalu Wykonawcy</w:t>
      </w:r>
      <w:r w:rsidR="006B2A0B">
        <w:rPr>
          <w:rFonts w:ascii="Tahoma" w:eastAsia="Calibri" w:hAnsi="Tahoma" w:cs="Tahoma"/>
        </w:rPr>
        <w:t>,</w:t>
      </w:r>
      <w:r w:rsidR="00C96E1D">
        <w:rPr>
          <w:rFonts w:ascii="Tahoma" w:eastAsia="Calibri" w:hAnsi="Tahoma" w:cs="Tahoma"/>
        </w:rPr>
        <w:t xml:space="preserve"> w postaci dwóch kolacji w formie bufetowej. </w:t>
      </w:r>
    </w:p>
    <w:p w14:paraId="5613164D" w14:textId="2BAB4D58" w:rsidR="00C96E1D" w:rsidRDefault="00C96E1D" w:rsidP="00C96E1D">
      <w:pPr>
        <w:pStyle w:val="Akapitzlist"/>
        <w:numPr>
          <w:ilvl w:val="0"/>
          <w:numId w:val="19"/>
        </w:numPr>
        <w:spacing w:before="240" w:after="240" w:line="360" w:lineRule="auto"/>
        <w:ind w:left="284" w:hanging="28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Terminy kolacji wraz z liczbą uczestników (z zastrzeżeniem ust. 3 poniżej):</w:t>
      </w:r>
    </w:p>
    <w:p w14:paraId="0623E835" w14:textId="7831E9D2" w:rsidR="00C96E1D" w:rsidRDefault="00D22728" w:rsidP="00C96E1D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8 </w:t>
      </w:r>
      <w:r w:rsidR="00C96E1D">
        <w:rPr>
          <w:rFonts w:ascii="Tahoma" w:eastAsia="Calibri" w:hAnsi="Tahoma" w:cs="Tahoma"/>
        </w:rPr>
        <w:t>października 2025 roku, w godz.: 18:30 – 22:00, 127 osób;</w:t>
      </w:r>
    </w:p>
    <w:p w14:paraId="6CB597F5" w14:textId="65841A9E" w:rsidR="00C96E1D" w:rsidRDefault="00C96E1D" w:rsidP="00C96E1D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9 października 2025 roku, w godz.: </w:t>
      </w:r>
      <w:r w:rsidR="00D22728">
        <w:rPr>
          <w:rFonts w:ascii="Tahoma" w:eastAsia="Calibri" w:hAnsi="Tahoma" w:cs="Tahoma"/>
        </w:rPr>
        <w:t>19</w:t>
      </w:r>
      <w:r>
        <w:rPr>
          <w:rFonts w:ascii="Tahoma" w:eastAsia="Calibri" w:hAnsi="Tahoma" w:cs="Tahoma"/>
        </w:rPr>
        <w:t>:30 – 2</w:t>
      </w:r>
      <w:r w:rsidR="00D22728">
        <w:rPr>
          <w:rFonts w:ascii="Tahoma" w:eastAsia="Calibri" w:hAnsi="Tahoma" w:cs="Tahoma"/>
        </w:rPr>
        <w:t>1</w:t>
      </w:r>
      <w:r>
        <w:rPr>
          <w:rFonts w:ascii="Tahoma" w:eastAsia="Calibri" w:hAnsi="Tahoma" w:cs="Tahoma"/>
        </w:rPr>
        <w:t>:</w:t>
      </w:r>
      <w:r w:rsidR="00D22728">
        <w:rPr>
          <w:rFonts w:ascii="Tahoma" w:eastAsia="Calibri" w:hAnsi="Tahoma" w:cs="Tahoma"/>
        </w:rPr>
        <w:t>3</w:t>
      </w:r>
      <w:r>
        <w:rPr>
          <w:rFonts w:ascii="Tahoma" w:eastAsia="Calibri" w:hAnsi="Tahoma" w:cs="Tahoma"/>
        </w:rPr>
        <w:t>0, 107 osób.</w:t>
      </w:r>
    </w:p>
    <w:p w14:paraId="60707311" w14:textId="2E3F10C5" w:rsidR="00C96E1D" w:rsidRDefault="00C96E1D" w:rsidP="004572A5">
      <w:pPr>
        <w:pStyle w:val="Akapitzlist"/>
        <w:numPr>
          <w:ilvl w:val="0"/>
          <w:numId w:val="19"/>
        </w:numPr>
        <w:spacing w:before="240" w:line="360" w:lineRule="auto"/>
        <w:ind w:left="284" w:hanging="28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Liczba uczestników kolacji może ulec zmniejszeniu w każdym dniu realizacji przedmiotu Umowy, przy czym minimalna liczba uczestników kolacji danego dnia nie może być mniejsza niż 80 osób. Strony zgodnie postanawiają, że liczba uczestników kolacji w każdym dniu zostanie podana Wykonawcy nie później niż do dnia 3 października 2025 roku. </w:t>
      </w:r>
    </w:p>
    <w:p w14:paraId="7F8C4F1B" w14:textId="20CAADC0" w:rsidR="004572A5" w:rsidRPr="004572A5" w:rsidRDefault="004572A5" w:rsidP="004572A5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 xml:space="preserve">Wykonawca nie może powierzyć wykonania Umowy </w:t>
      </w:r>
      <w:r>
        <w:rPr>
          <w:rFonts w:ascii="Tahoma" w:hAnsi="Tahoma" w:cs="Tahoma"/>
          <w:bCs/>
          <w:sz w:val="20"/>
          <w:szCs w:val="20"/>
        </w:rPr>
        <w:t xml:space="preserve">w jakiejkolwiek części podmiotowi trzeciemu. </w:t>
      </w:r>
    </w:p>
    <w:p w14:paraId="791B2835" w14:textId="2671D74B" w:rsidR="00C96E1D" w:rsidRDefault="00C96E1D" w:rsidP="004572A5">
      <w:pPr>
        <w:pStyle w:val="Akapitzlist"/>
        <w:numPr>
          <w:ilvl w:val="0"/>
          <w:numId w:val="19"/>
        </w:numPr>
        <w:spacing w:after="240" w:line="360" w:lineRule="auto"/>
        <w:ind w:left="284" w:hanging="28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W ramach niniejszej Umowy Wykonawca zobowiązuje się w szczególności do:</w:t>
      </w:r>
    </w:p>
    <w:p w14:paraId="05C14566" w14:textId="5844155D" w:rsidR="00C96E1D" w:rsidRDefault="00CD4CAF" w:rsidP="00C96E1D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</w:t>
      </w:r>
      <w:r w:rsidR="00C96E1D">
        <w:rPr>
          <w:rFonts w:ascii="Tahoma" w:eastAsia="Calibri" w:hAnsi="Tahoma" w:cs="Tahoma"/>
        </w:rPr>
        <w:t xml:space="preserve">ealizacji przedmiotu Umowy zgodnie z zapotrzebowaniem Zamawiającego wynikającym z zapytania ofertowego z dnia </w:t>
      </w:r>
      <w:r w:rsidR="00C96E1D" w:rsidRPr="000B5C4A">
        <w:rPr>
          <w:rFonts w:ascii="Tahoma" w:eastAsia="Calibri" w:hAnsi="Tahoma" w:cs="Tahoma"/>
        </w:rPr>
        <w:t>…</w:t>
      </w:r>
      <w:r>
        <w:rPr>
          <w:rFonts w:ascii="Tahoma" w:eastAsia="Calibri" w:hAnsi="Tahoma" w:cs="Tahoma"/>
        </w:rPr>
        <w:t xml:space="preserve"> (załącznik nr 1) oraz złożonej przez Wykonawcę oferty z dnia </w:t>
      </w:r>
      <w:r w:rsidRPr="000B5C4A">
        <w:rPr>
          <w:rFonts w:ascii="Tahoma" w:eastAsia="Calibri" w:hAnsi="Tahoma" w:cs="Tahoma"/>
        </w:rPr>
        <w:t>…</w:t>
      </w:r>
      <w:r>
        <w:rPr>
          <w:rFonts w:ascii="Tahoma" w:eastAsia="Calibri" w:hAnsi="Tahoma" w:cs="Tahoma"/>
        </w:rPr>
        <w:t xml:space="preserve"> (załącznik nr 2) będącej odpowiedzią na zapytanie oferty Zamawiającego, o którym mowa powyżej;</w:t>
      </w:r>
    </w:p>
    <w:p w14:paraId="3FB41EE7" w14:textId="63373E94" w:rsidR="00CD4CAF" w:rsidRDefault="00CD4CAF" w:rsidP="00C96E1D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lastRenderedPageBreak/>
        <w:t>udostępnienia i przygotowania odpowiedniej powierzchni restauracji (z uwzględnieniem formalnego charakteru spotkania) Wykonawcy na potrzeby organizacji i o</w:t>
      </w:r>
      <w:r w:rsidR="00D72B81">
        <w:rPr>
          <w:rFonts w:ascii="Tahoma" w:eastAsia="Calibri" w:hAnsi="Tahoma" w:cs="Tahoma"/>
        </w:rPr>
        <w:t>d</w:t>
      </w:r>
      <w:r>
        <w:rPr>
          <w:rFonts w:ascii="Tahoma" w:eastAsia="Calibri" w:hAnsi="Tahoma" w:cs="Tahoma"/>
        </w:rPr>
        <w:t>bycia kolacji w każdym dniu realizacji przedmiotu Umowy;</w:t>
      </w:r>
    </w:p>
    <w:p w14:paraId="1C6CDA65" w14:textId="4B3393D0" w:rsidR="00CD4CAF" w:rsidRDefault="00CD4CAF" w:rsidP="00C96E1D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przygotowania menu kolacji podczas kolacji dań i napoi oraz ich serwowanie uczestnikom kolacji, zgodnie z oczekiwaniami Zamawiającego;</w:t>
      </w:r>
    </w:p>
    <w:p w14:paraId="0BDF4D81" w14:textId="52993A24" w:rsidR="00CD4CAF" w:rsidRPr="00CD4CAF" w:rsidRDefault="00CD4CAF" w:rsidP="00CD4CAF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przygotowania zastawy stołowej zgodnie z oczekiwaniami Zamawiającego;</w:t>
      </w:r>
    </w:p>
    <w:p w14:paraId="0624E4C0" w14:textId="17FE089A" w:rsidR="00913350" w:rsidRPr="00913350" w:rsidRDefault="00913350" w:rsidP="00913350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zap</w:t>
      </w:r>
      <w:r w:rsidR="00D22728">
        <w:rPr>
          <w:rFonts w:ascii="Tahoma" w:eastAsia="Calibri" w:hAnsi="Tahoma" w:cs="Tahoma"/>
        </w:rPr>
        <w:t>ew</w:t>
      </w:r>
      <w:r>
        <w:rPr>
          <w:rFonts w:ascii="Tahoma" w:eastAsia="Calibri" w:hAnsi="Tahoma" w:cs="Tahoma"/>
        </w:rPr>
        <w:t xml:space="preserve">nienia odpowiedniej liczby osób do </w:t>
      </w:r>
      <w:r w:rsidR="00CD4CAF">
        <w:rPr>
          <w:rFonts w:ascii="Tahoma" w:eastAsia="Calibri" w:hAnsi="Tahoma" w:cs="Tahoma"/>
        </w:rPr>
        <w:t>obsługi uczestników kolacji z uwzględnieniem formalnego charakteru wydarzenia;</w:t>
      </w:r>
    </w:p>
    <w:p w14:paraId="15A312FE" w14:textId="585A1475" w:rsidR="00671895" w:rsidRDefault="00CD4CAF" w:rsidP="00913350">
      <w:pPr>
        <w:pStyle w:val="Akapitzlist"/>
        <w:numPr>
          <w:ilvl w:val="1"/>
          <w:numId w:val="19"/>
        </w:numPr>
        <w:spacing w:before="240" w:after="24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używania na potrzeby realizacji przedmiotu Umowy produktów świeżych i najwyższej jakości. </w:t>
      </w:r>
    </w:p>
    <w:p w14:paraId="74B285A2" w14:textId="7A91DFEC" w:rsidR="00176F7E" w:rsidRDefault="00176F7E" w:rsidP="00A72E41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D54010">
        <w:rPr>
          <w:rFonts w:ascii="Tahoma" w:hAnsi="Tahoma" w:cs="Tahoma"/>
          <w:b/>
          <w:sz w:val="20"/>
        </w:rPr>
        <w:t>§ 2</w:t>
      </w:r>
    </w:p>
    <w:p w14:paraId="3AE3A8BA" w14:textId="056A3455" w:rsidR="00913350" w:rsidRPr="00913350" w:rsidRDefault="00913350" w:rsidP="00913350">
      <w:pPr>
        <w:pStyle w:val="Akapitzlist"/>
        <w:numPr>
          <w:ilvl w:val="0"/>
          <w:numId w:val="20"/>
        </w:numPr>
        <w:spacing w:after="200" w:line="360" w:lineRule="auto"/>
        <w:ind w:left="426"/>
        <w:jc w:val="both"/>
        <w:rPr>
          <w:rFonts w:ascii="Tahoma" w:hAnsi="Tahoma" w:cs="Tahoma"/>
        </w:rPr>
      </w:pPr>
      <w:r w:rsidRPr="00913350">
        <w:rPr>
          <w:rFonts w:ascii="Tahoma" w:hAnsi="Tahoma" w:cs="Tahoma"/>
        </w:rPr>
        <w:t>Wykonawca oświadcza, że posiada niezbędne umiejętności, wiedzę i doświadczenie do wykonania usług</w:t>
      </w:r>
      <w:r>
        <w:rPr>
          <w:rFonts w:ascii="Tahoma" w:hAnsi="Tahoma" w:cs="Tahoma"/>
        </w:rPr>
        <w:t xml:space="preserve"> </w:t>
      </w:r>
      <w:r w:rsidRPr="00913350">
        <w:rPr>
          <w:rFonts w:ascii="Tahoma" w:hAnsi="Tahoma" w:cs="Tahoma"/>
        </w:rPr>
        <w:t>będąc</w:t>
      </w:r>
      <w:r>
        <w:rPr>
          <w:rFonts w:ascii="Tahoma" w:hAnsi="Tahoma" w:cs="Tahoma"/>
        </w:rPr>
        <w:t>ych</w:t>
      </w:r>
      <w:r w:rsidRPr="00913350">
        <w:rPr>
          <w:rFonts w:ascii="Tahoma" w:hAnsi="Tahoma" w:cs="Tahoma"/>
        </w:rPr>
        <w:t xml:space="preserve"> przedmiotem Umowy i zobowiązuje się ją wykonać z należytą starannością oraz zapewniając wysoki poziom ich jakości.</w:t>
      </w:r>
    </w:p>
    <w:p w14:paraId="4ACCAE9A" w14:textId="77777777" w:rsidR="00913350" w:rsidRPr="00913350" w:rsidRDefault="00913350" w:rsidP="00913350">
      <w:pPr>
        <w:pStyle w:val="Akapitzlist"/>
        <w:numPr>
          <w:ilvl w:val="0"/>
          <w:numId w:val="20"/>
        </w:numPr>
        <w:spacing w:after="200" w:line="360" w:lineRule="auto"/>
        <w:ind w:left="426"/>
        <w:jc w:val="both"/>
        <w:rPr>
          <w:rFonts w:ascii="Tahoma" w:hAnsi="Tahoma" w:cs="Tahoma"/>
        </w:rPr>
      </w:pPr>
      <w:r w:rsidRPr="00913350">
        <w:rPr>
          <w:rFonts w:ascii="Tahoma" w:hAnsi="Tahoma" w:cs="Tahoma"/>
        </w:rPr>
        <w:t>Wykonawca oświadcza, że dysponuje personelem posiadającym odpowiednie uprawnienia, kwalifikacje, wiedzę i doświadczenie niezbędne do należytego wykonywania przedmiotu Umowy.</w:t>
      </w:r>
    </w:p>
    <w:p w14:paraId="29532B47" w14:textId="35BFAE17" w:rsidR="00913350" w:rsidRPr="00913350" w:rsidRDefault="00913350" w:rsidP="00913350">
      <w:pPr>
        <w:pStyle w:val="Akapitzlist"/>
        <w:numPr>
          <w:ilvl w:val="0"/>
          <w:numId w:val="20"/>
        </w:numPr>
        <w:spacing w:after="200" w:line="360" w:lineRule="auto"/>
        <w:ind w:left="426"/>
        <w:jc w:val="both"/>
        <w:rPr>
          <w:rFonts w:ascii="Tahoma" w:hAnsi="Tahoma" w:cs="Tahoma"/>
        </w:rPr>
      </w:pPr>
      <w:r w:rsidRPr="00913350">
        <w:rPr>
          <w:rFonts w:ascii="Tahoma" w:hAnsi="Tahoma" w:cs="Tahoma"/>
        </w:rPr>
        <w:t xml:space="preserve">Wykonawca zobowiązuje się do wykonania przedmiotu Umowy zgodnie z obowiązującymi przepisami prawa, w tym w szczególności zgodnie z ustawą z dnia 25 sierpnia 2006 r. </w:t>
      </w:r>
      <w:r>
        <w:rPr>
          <w:rFonts w:ascii="Tahoma" w:hAnsi="Tahoma" w:cs="Tahoma"/>
        </w:rPr>
        <w:br/>
      </w:r>
      <w:r w:rsidRPr="00913350">
        <w:rPr>
          <w:rFonts w:ascii="Tahoma" w:hAnsi="Tahoma" w:cs="Tahoma"/>
        </w:rPr>
        <w:t>o bezpieczeństwie żywności i żywienia oraz ustawą z dnia 14 marca 1985 r. o Państwowej Inspekcji Sanitarnej (oraz dalszymi zmianami) i właściwymi aktami wykonawczymi.</w:t>
      </w:r>
    </w:p>
    <w:p w14:paraId="7D1CD222" w14:textId="550BDDDD" w:rsidR="00913350" w:rsidRPr="00913350" w:rsidRDefault="00913350" w:rsidP="00913350">
      <w:pPr>
        <w:pStyle w:val="Akapitzlist"/>
        <w:numPr>
          <w:ilvl w:val="0"/>
          <w:numId w:val="20"/>
        </w:numPr>
        <w:spacing w:after="200" w:line="360" w:lineRule="auto"/>
        <w:ind w:left="426"/>
        <w:jc w:val="both"/>
        <w:rPr>
          <w:rFonts w:ascii="Tahoma" w:hAnsi="Tahoma" w:cs="Tahoma"/>
        </w:rPr>
      </w:pPr>
      <w:r w:rsidRPr="00913350">
        <w:rPr>
          <w:rFonts w:ascii="Tahoma" w:hAnsi="Tahoma" w:cs="Tahoma"/>
        </w:rPr>
        <w:t>Wszystkie koszty niezbędne do przygotowania i wykonania Przedmiotu Umowy ponosi Wykonawca.</w:t>
      </w:r>
    </w:p>
    <w:p w14:paraId="27796318" w14:textId="2BFC0DAD" w:rsidR="00176F7E" w:rsidRPr="00A72E41" w:rsidRDefault="00176F7E" w:rsidP="00A72E41">
      <w:pPr>
        <w:pStyle w:val="Akapitzlist1"/>
        <w:spacing w:after="0" w:line="360" w:lineRule="auto"/>
        <w:ind w:left="0"/>
        <w:jc w:val="center"/>
        <w:rPr>
          <w:rFonts w:ascii="Tahoma" w:hAnsi="Tahoma" w:cs="Tahoma"/>
          <w:bCs/>
          <w:sz w:val="20"/>
        </w:rPr>
      </w:pPr>
      <w:r w:rsidRPr="00D54010">
        <w:rPr>
          <w:rFonts w:ascii="Tahoma" w:hAnsi="Tahoma" w:cs="Tahoma"/>
          <w:b/>
          <w:color w:val="000000"/>
          <w:sz w:val="20"/>
        </w:rPr>
        <w:t>§ 3</w:t>
      </w:r>
    </w:p>
    <w:p w14:paraId="29FA37C7" w14:textId="74DE124B" w:rsidR="00913350" w:rsidRPr="00913350" w:rsidRDefault="00913350" w:rsidP="00913350">
      <w:pPr>
        <w:pStyle w:val="Akapitzlist1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 xml:space="preserve">Z tytułu prawidłowego wykonania przedmiotu Umowy przez Wykonawcę, Zamawiający zapłaci mu wynagrodzenie </w:t>
      </w:r>
      <w:r w:rsidR="0035793F">
        <w:rPr>
          <w:rFonts w:ascii="Tahoma" w:hAnsi="Tahoma" w:cs="Tahoma"/>
          <w:sz w:val="20"/>
        </w:rPr>
        <w:t>stanowiące iloczyn wynagrodzenia za udział jednego uczestnika w kolacji, tj. kwoty … złotych netto (słownie: …)</w:t>
      </w:r>
      <w:r w:rsidR="0035793F" w:rsidRPr="0035793F">
        <w:rPr>
          <w:rFonts w:ascii="Tahoma" w:hAnsi="Tahoma" w:cs="Tahoma"/>
          <w:sz w:val="20"/>
        </w:rPr>
        <w:t xml:space="preserve"> </w:t>
      </w:r>
      <w:r w:rsidR="00D22728">
        <w:rPr>
          <w:rFonts w:ascii="Tahoma" w:hAnsi="Tahoma" w:cs="Tahoma"/>
          <w:sz w:val="20"/>
        </w:rPr>
        <w:t xml:space="preserve">za dany dzień </w:t>
      </w:r>
      <w:r w:rsidR="0035793F">
        <w:rPr>
          <w:rFonts w:ascii="Tahoma" w:hAnsi="Tahoma" w:cs="Tahoma"/>
          <w:sz w:val="20"/>
        </w:rPr>
        <w:t>powiększone o należny podatek VAT</w:t>
      </w:r>
      <w:r w:rsidR="006B2A0B">
        <w:rPr>
          <w:rFonts w:ascii="Tahoma" w:hAnsi="Tahoma" w:cs="Tahoma"/>
          <w:sz w:val="20"/>
        </w:rPr>
        <w:t xml:space="preserve"> </w:t>
      </w:r>
      <w:r w:rsidR="0035793F">
        <w:rPr>
          <w:rFonts w:ascii="Tahoma" w:hAnsi="Tahoma" w:cs="Tahoma"/>
          <w:sz w:val="20"/>
        </w:rPr>
        <w:t>(o ile dotyczy) z liczbą wszystkich uczestników kolacji w dniu 8 i 9 października</w:t>
      </w:r>
      <w:r>
        <w:rPr>
          <w:rFonts w:ascii="Tahoma" w:hAnsi="Tahoma" w:cs="Tahoma"/>
          <w:sz w:val="20"/>
        </w:rPr>
        <w:t xml:space="preserve"> </w:t>
      </w:r>
      <w:r w:rsidR="0035793F">
        <w:rPr>
          <w:rFonts w:ascii="Tahoma" w:hAnsi="Tahoma" w:cs="Tahoma"/>
          <w:sz w:val="20"/>
        </w:rPr>
        <w:t>2025 roku</w:t>
      </w:r>
      <w:r>
        <w:rPr>
          <w:rFonts w:ascii="Tahoma" w:hAnsi="Tahoma" w:cs="Tahoma"/>
          <w:sz w:val="20"/>
        </w:rPr>
        <w:t xml:space="preserve">. </w:t>
      </w:r>
    </w:p>
    <w:p w14:paraId="78549CDD" w14:textId="33328B82" w:rsidR="00913350" w:rsidRPr="0035793F" w:rsidRDefault="00913350" w:rsidP="0035793F">
      <w:pPr>
        <w:pStyle w:val="Akapitzlist1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</w:rPr>
      </w:pPr>
      <w:r w:rsidRPr="00913350">
        <w:rPr>
          <w:rFonts w:ascii="Tahoma" w:hAnsi="Tahoma" w:cs="Tahoma"/>
          <w:sz w:val="20"/>
        </w:rPr>
        <w:t xml:space="preserve">Wynagrodzenie z tytułu prawidłowego wykonania </w:t>
      </w:r>
      <w:r>
        <w:rPr>
          <w:rFonts w:ascii="Tahoma" w:hAnsi="Tahoma" w:cs="Tahoma"/>
          <w:sz w:val="20"/>
        </w:rPr>
        <w:t xml:space="preserve">przedmiotu </w:t>
      </w:r>
      <w:r w:rsidRPr="00913350">
        <w:rPr>
          <w:rFonts w:ascii="Tahoma" w:hAnsi="Tahoma" w:cs="Tahoma"/>
          <w:sz w:val="20"/>
        </w:rPr>
        <w:t>Umowy płatne będzie po prawidłowym wykonaniu Umowy, na podstawie wystawione</w:t>
      </w:r>
      <w:r w:rsidR="0035793F">
        <w:rPr>
          <w:rFonts w:ascii="Tahoma" w:hAnsi="Tahoma" w:cs="Tahoma"/>
          <w:sz w:val="20"/>
        </w:rPr>
        <w:t>go dokumentu księgowego</w:t>
      </w:r>
      <w:r w:rsidRPr="00913350">
        <w:rPr>
          <w:rFonts w:ascii="Tahoma" w:hAnsi="Tahoma" w:cs="Tahoma"/>
          <w:sz w:val="20"/>
        </w:rPr>
        <w:t xml:space="preserve"> przez </w:t>
      </w:r>
      <w:r w:rsidRPr="00913350">
        <w:rPr>
          <w:rFonts w:ascii="Tahoma" w:hAnsi="Tahoma" w:cs="Tahoma"/>
          <w:bCs/>
          <w:sz w:val="20"/>
        </w:rPr>
        <w:t xml:space="preserve">Wykonawcę, przelewem na rachunek bankowy, w terminie 14 dni od daty doręczenia prawidłowo wystawionego </w:t>
      </w:r>
      <w:r w:rsidR="0035793F">
        <w:rPr>
          <w:rFonts w:ascii="Tahoma" w:hAnsi="Tahoma" w:cs="Tahoma"/>
          <w:bCs/>
          <w:sz w:val="20"/>
        </w:rPr>
        <w:t>dokumentu księgowego</w:t>
      </w:r>
      <w:r w:rsidRPr="00913350">
        <w:rPr>
          <w:rFonts w:ascii="Tahoma" w:hAnsi="Tahoma" w:cs="Tahoma"/>
          <w:bCs/>
          <w:sz w:val="20"/>
        </w:rPr>
        <w:t xml:space="preserve"> Zamawiającemu</w:t>
      </w:r>
      <w:r w:rsidRPr="00913350">
        <w:rPr>
          <w:rFonts w:ascii="Tahoma" w:hAnsi="Tahoma" w:cs="Tahoma"/>
          <w:sz w:val="20"/>
        </w:rPr>
        <w:t>.</w:t>
      </w:r>
    </w:p>
    <w:p w14:paraId="64E35A48" w14:textId="6B96FDD6" w:rsidR="00D54010" w:rsidRPr="0035793F" w:rsidRDefault="00176F7E" w:rsidP="0035793F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D54010">
        <w:rPr>
          <w:rFonts w:ascii="Tahoma" w:hAnsi="Tahoma" w:cs="Tahoma"/>
          <w:bCs/>
          <w:color w:val="000000"/>
          <w:sz w:val="20"/>
          <w:szCs w:val="20"/>
        </w:rPr>
        <w:t xml:space="preserve">Wykonawca zapewni na własny koszt i ryzyko wszelkie materiały i urządzenia niezbędne do należytego wykonania Umowy. </w:t>
      </w:r>
      <w:r w:rsidRPr="0035793F">
        <w:rPr>
          <w:rFonts w:ascii="Tahoma" w:hAnsi="Tahoma" w:cs="Tahoma"/>
          <w:bCs/>
          <w:sz w:val="20"/>
          <w:szCs w:val="20"/>
        </w:rPr>
        <w:t xml:space="preserve">Wszelkie </w:t>
      </w:r>
      <w:r w:rsidR="0035793F">
        <w:rPr>
          <w:rFonts w:ascii="Tahoma" w:hAnsi="Tahoma" w:cs="Tahoma"/>
          <w:bCs/>
          <w:sz w:val="20"/>
          <w:szCs w:val="20"/>
        </w:rPr>
        <w:t>k</w:t>
      </w:r>
      <w:r w:rsidRPr="0035793F">
        <w:rPr>
          <w:rFonts w:ascii="Tahoma" w:hAnsi="Tahoma" w:cs="Tahoma"/>
          <w:bCs/>
          <w:sz w:val="20"/>
          <w:szCs w:val="20"/>
        </w:rPr>
        <w:t>oszty związane z wykonaniem określonych Umową zobowiązań Wykonawc</w:t>
      </w:r>
      <w:r w:rsidR="0035793F">
        <w:rPr>
          <w:rFonts w:ascii="Tahoma" w:hAnsi="Tahoma" w:cs="Tahoma"/>
          <w:bCs/>
          <w:sz w:val="20"/>
          <w:szCs w:val="20"/>
        </w:rPr>
        <w:t>a ponosi we własnym zakresie</w:t>
      </w:r>
      <w:r w:rsidRPr="0035793F">
        <w:rPr>
          <w:rFonts w:ascii="Tahoma" w:hAnsi="Tahoma" w:cs="Tahoma"/>
          <w:bCs/>
          <w:sz w:val="20"/>
          <w:szCs w:val="20"/>
        </w:rPr>
        <w:t>. Zamawiający nie jest zobowiązany do ich zwrotu Wykonawcy, jak również do zwolnienia go od zobowiązań, które ten zaciągnął celem wykonania Umowy</w:t>
      </w:r>
      <w:r w:rsidRPr="0035793F">
        <w:rPr>
          <w:rFonts w:ascii="Tahoma" w:hAnsi="Tahoma" w:cs="Tahoma"/>
          <w:color w:val="000000"/>
          <w:sz w:val="20"/>
          <w:szCs w:val="20"/>
        </w:rPr>
        <w:t>.</w:t>
      </w:r>
      <w:r w:rsidR="00D54010" w:rsidRPr="0035793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5793F">
        <w:rPr>
          <w:rFonts w:ascii="Tahoma" w:hAnsi="Tahoma" w:cs="Tahoma"/>
          <w:bCs/>
          <w:color w:val="000000"/>
          <w:sz w:val="20"/>
          <w:szCs w:val="20"/>
        </w:rPr>
        <w:t xml:space="preserve">Ponadto </w:t>
      </w:r>
      <w:r w:rsidR="0035793F" w:rsidRPr="0035793F">
        <w:rPr>
          <w:rFonts w:ascii="Tahoma" w:hAnsi="Tahoma" w:cs="Tahoma"/>
          <w:color w:val="000000"/>
          <w:sz w:val="20"/>
          <w:szCs w:val="20"/>
        </w:rPr>
        <w:t>Wykonawcy nie przysługuje żadne inne roszczenie o dodatkowe wynagrodzenie, nieprzewidziane w Umowie.</w:t>
      </w:r>
    </w:p>
    <w:p w14:paraId="6F5C1F7B" w14:textId="010B73E5" w:rsidR="00176F7E" w:rsidRDefault="00176F7E" w:rsidP="00805790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b/>
          <w:sz w:val="20"/>
          <w:szCs w:val="20"/>
        </w:rPr>
        <w:lastRenderedPageBreak/>
        <w:t>§ 4</w:t>
      </w:r>
    </w:p>
    <w:p w14:paraId="3A548D27" w14:textId="77777777" w:rsidR="004572A5" w:rsidRPr="004572A5" w:rsidRDefault="004572A5" w:rsidP="004572A5">
      <w:pPr>
        <w:pStyle w:val="Akapitzlist"/>
        <w:numPr>
          <w:ilvl w:val="0"/>
          <w:numId w:val="21"/>
        </w:numPr>
        <w:spacing w:after="200" w:line="360" w:lineRule="auto"/>
        <w:ind w:left="284"/>
        <w:jc w:val="both"/>
        <w:rPr>
          <w:rFonts w:ascii="Tahoma" w:hAnsi="Tahoma" w:cs="Tahoma"/>
        </w:rPr>
      </w:pPr>
      <w:r w:rsidRPr="004572A5">
        <w:rPr>
          <w:rFonts w:ascii="Tahoma" w:hAnsi="Tahoma" w:cs="Tahoma"/>
        </w:rPr>
        <w:t xml:space="preserve">Wykonawca ponosi pełną odpowiedzialność za wykonanie przedmiotu Umowy, w tym również za działania i zaniechania osób, które będą wykonywać przedmiot Umowy w imieniu Wykonawcy. </w:t>
      </w:r>
    </w:p>
    <w:p w14:paraId="58B7D7AD" w14:textId="77777777" w:rsidR="004572A5" w:rsidRPr="004572A5" w:rsidRDefault="004572A5" w:rsidP="004572A5">
      <w:pPr>
        <w:pStyle w:val="Akapitzlist"/>
        <w:numPr>
          <w:ilvl w:val="0"/>
          <w:numId w:val="21"/>
        </w:numPr>
        <w:spacing w:after="200" w:line="360" w:lineRule="auto"/>
        <w:ind w:left="284"/>
        <w:jc w:val="both"/>
        <w:rPr>
          <w:rFonts w:ascii="Tahoma" w:hAnsi="Tahoma" w:cs="Tahoma"/>
        </w:rPr>
      </w:pPr>
      <w:r w:rsidRPr="004572A5">
        <w:rPr>
          <w:rFonts w:ascii="Tahoma" w:hAnsi="Tahoma" w:cs="Tahoma"/>
        </w:rPr>
        <w:t>Wykonawca przejmuje odpowiedzialność na zasadach ogólnych wynikających z Kodeksu Cywilnego z tytułu szkód zaistniałych w związku ze zdarzeniami losowymi, następstwami nieszczęśliwych wypadków pracowników i osób trzecich, a także szkód powstałych przy wykonywaniu czynności, stanowiących przedmiot niniejszej Umowy, wynikłe z winy leżącej po stronie Wykonawcy,</w:t>
      </w:r>
      <w:r w:rsidRPr="004572A5">
        <w:rPr>
          <w:rFonts w:ascii="Tahoma" w:hAnsi="Tahoma" w:cs="Tahoma"/>
        </w:rPr>
        <w:br/>
        <w:t xml:space="preserve">w szczególności w zakresie należytego wykonania zobowiązania. </w:t>
      </w:r>
    </w:p>
    <w:p w14:paraId="6A9CE5AC" w14:textId="009117E8" w:rsidR="004572A5" w:rsidRPr="004572A5" w:rsidRDefault="004572A5" w:rsidP="004572A5">
      <w:pPr>
        <w:pStyle w:val="Akapitzlist"/>
        <w:numPr>
          <w:ilvl w:val="0"/>
          <w:numId w:val="21"/>
        </w:numPr>
        <w:spacing w:after="200" w:line="360" w:lineRule="auto"/>
        <w:ind w:left="284"/>
        <w:jc w:val="both"/>
        <w:rPr>
          <w:rFonts w:ascii="Tahoma" w:hAnsi="Tahoma" w:cs="Tahoma"/>
        </w:rPr>
      </w:pPr>
      <w:r w:rsidRPr="004572A5">
        <w:rPr>
          <w:rFonts w:ascii="Tahoma" w:hAnsi="Tahoma" w:cs="Tahoma"/>
        </w:rPr>
        <w:t>Zamawiający nie ponos</w:t>
      </w:r>
      <w:r>
        <w:rPr>
          <w:rFonts w:ascii="Tahoma" w:hAnsi="Tahoma" w:cs="Tahoma"/>
        </w:rPr>
        <w:t>i</w:t>
      </w:r>
      <w:r w:rsidRPr="004572A5">
        <w:rPr>
          <w:rFonts w:ascii="Tahoma" w:hAnsi="Tahoma" w:cs="Tahoma"/>
        </w:rPr>
        <w:t xml:space="preserve"> jakiejkolwiek odpowiedzialności za szkody wyrządzone przez któregokolwiek z </w:t>
      </w:r>
      <w:r>
        <w:rPr>
          <w:rFonts w:ascii="Tahoma" w:hAnsi="Tahoma" w:cs="Tahoma"/>
        </w:rPr>
        <w:t>uczestników kolacji</w:t>
      </w:r>
      <w:r w:rsidRPr="004572A5">
        <w:rPr>
          <w:rFonts w:ascii="Tahoma" w:hAnsi="Tahoma" w:cs="Tahoma"/>
        </w:rPr>
        <w:t xml:space="preserve"> i nie </w:t>
      </w:r>
      <w:r>
        <w:rPr>
          <w:rFonts w:ascii="Tahoma" w:hAnsi="Tahoma" w:cs="Tahoma"/>
        </w:rPr>
        <w:t>jest</w:t>
      </w:r>
      <w:r w:rsidRPr="004572A5">
        <w:rPr>
          <w:rFonts w:ascii="Tahoma" w:hAnsi="Tahoma" w:cs="Tahoma"/>
        </w:rPr>
        <w:t xml:space="preserve"> zobowiązan</w:t>
      </w:r>
      <w:r>
        <w:rPr>
          <w:rFonts w:ascii="Tahoma" w:hAnsi="Tahoma" w:cs="Tahoma"/>
        </w:rPr>
        <w:t>y</w:t>
      </w:r>
      <w:r w:rsidRPr="004572A5">
        <w:rPr>
          <w:rFonts w:ascii="Tahoma" w:hAnsi="Tahoma" w:cs="Tahoma"/>
        </w:rPr>
        <w:t xml:space="preserve"> do pokrycia jakichkolwiek kosztów związanych z </w:t>
      </w:r>
      <w:r>
        <w:rPr>
          <w:rFonts w:ascii="Tahoma" w:hAnsi="Tahoma" w:cs="Tahoma"/>
        </w:rPr>
        <w:t>takimi</w:t>
      </w:r>
      <w:r w:rsidRPr="004572A5">
        <w:rPr>
          <w:rFonts w:ascii="Tahoma" w:hAnsi="Tahoma" w:cs="Tahoma"/>
        </w:rPr>
        <w:t xml:space="preserve"> szkodami. Sposób usunięcia uszkodzeń zosta</w:t>
      </w:r>
      <w:r>
        <w:rPr>
          <w:rFonts w:ascii="Tahoma" w:hAnsi="Tahoma" w:cs="Tahoma"/>
        </w:rPr>
        <w:t xml:space="preserve">nie </w:t>
      </w:r>
      <w:r w:rsidRPr="004572A5">
        <w:rPr>
          <w:rFonts w:ascii="Tahoma" w:hAnsi="Tahoma" w:cs="Tahoma"/>
        </w:rPr>
        <w:t xml:space="preserve">indywidualnie ustalony między Wykonawcą, </w:t>
      </w:r>
      <w:r>
        <w:rPr>
          <w:rFonts w:ascii="Tahoma" w:hAnsi="Tahoma" w:cs="Tahoma"/>
        </w:rPr>
        <w:br/>
      </w:r>
      <w:r w:rsidRPr="004572A5">
        <w:rPr>
          <w:rFonts w:ascii="Tahoma" w:hAnsi="Tahoma" w:cs="Tahoma"/>
        </w:rPr>
        <w:t xml:space="preserve">a każdym </w:t>
      </w:r>
      <w:r>
        <w:rPr>
          <w:rFonts w:ascii="Tahoma" w:hAnsi="Tahoma" w:cs="Tahoma"/>
        </w:rPr>
        <w:t xml:space="preserve">a uczestnikiem, który taką szkodę wyrządził. </w:t>
      </w:r>
    </w:p>
    <w:p w14:paraId="3105DBBB" w14:textId="77777777" w:rsidR="00176F7E" w:rsidRPr="00D54010" w:rsidRDefault="00176F7E" w:rsidP="00805790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b/>
          <w:sz w:val="20"/>
          <w:szCs w:val="20"/>
        </w:rPr>
        <w:t>§ 5</w:t>
      </w:r>
    </w:p>
    <w:p w14:paraId="2D44BDF9" w14:textId="1DDEF74A" w:rsidR="00CD4D7E" w:rsidRPr="00CD4D7E" w:rsidRDefault="00CD4D7E" w:rsidP="00CD4D7E">
      <w:pPr>
        <w:numPr>
          <w:ilvl w:val="0"/>
          <w:numId w:val="7"/>
        </w:numPr>
        <w:tabs>
          <w:tab w:val="num" w:pos="720"/>
        </w:tabs>
        <w:spacing w:after="0"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Wykonawca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wyraża zgodę na utrwalanie i rozpowszechnianie przez Muzeum wizerunku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osób uczestniczących w jego imieniu w realizacji przedmiotu Umowy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za pomocą sprzętu utrwalającego obraz lub obraz i dźwięk, nieokreślonej grupie odbiorców, w szczególności na potrzeby działalności statutowej, reklamowej, promocyjnej, marketingowej Muzeum lub związanej z wydarzeniem,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 którym mowa w § 1 Umowy, poprzez publikowanie wizerunku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takich osób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 sieci Internet,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szczególności na stronie internetowej Muzeum i na kanałach/profilach Muzeum w mediach społecznościowych (w</w:t>
      </w:r>
      <w:r w:rsidR="00C17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szczególności Facebook, platforma X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YouTube, Instagram). </w:t>
      </w:r>
    </w:p>
    <w:p w14:paraId="4138C18A" w14:textId="003CF3D6" w:rsidR="00CD4D7E" w:rsidRPr="00CD4D7E" w:rsidRDefault="00CD4D7E" w:rsidP="00CD4D7E">
      <w:pPr>
        <w:numPr>
          <w:ilvl w:val="0"/>
          <w:numId w:val="7"/>
        </w:numPr>
        <w:tabs>
          <w:tab w:val="num" w:pos="720"/>
        </w:tabs>
        <w:spacing w:after="0"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 związku z wyrażeniem zgód przez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Wykonawcę 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zakresie wskazanym w ustęp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ie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poprzedzający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Wykonawca 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zapewnia i gwarantuje, iż utrwalanie przez Muzeum wizerunku</w:t>
      </w:r>
      <w:r w:rsidR="008E14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osób uczestniczących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w jego imieniu w realizacji przedmiotu Umowy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oraz jego rozpowszechnianie w zakresie określonym w ust.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4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powyżej nie będzie stanowiło naruszenia jakichkolwiek praw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Wykonawcy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w tym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szczególności jego dóbr osobistych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a Wykonawca uzyskał stosowne zgody takich osób w formie pisemnej. </w:t>
      </w:r>
    </w:p>
    <w:p w14:paraId="422B4A82" w14:textId="3DC7B1BC" w:rsidR="008E14D3" w:rsidRPr="004572A5" w:rsidRDefault="00CD4D7E" w:rsidP="004B26CE">
      <w:pPr>
        <w:numPr>
          <w:ilvl w:val="0"/>
          <w:numId w:val="7"/>
        </w:numPr>
        <w:tabs>
          <w:tab w:val="num" w:pos="720"/>
        </w:tabs>
        <w:spacing w:after="0"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Muzeum może rozpowszechniać w sposób określony w Umowie wizerunek</w:t>
      </w:r>
      <w:r w:rsidR="008E14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osób uczestniczących </w:t>
      </w:r>
      <w:r w:rsidR="004B26CE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="004572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 jego imieniu w realizacji przedmiotu Umowy 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przez okres 5 lat od dnia jej zawarcia, przy czym wizerunek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Wykonawcy</w:t>
      </w:r>
      <w:r w:rsidRPr="00CD4D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już rozpowszechniony w tym okresie, nie musi być usuwany po jego upływie.</w:t>
      </w:r>
    </w:p>
    <w:p w14:paraId="2BD7E96A" w14:textId="4B9A1FD5" w:rsidR="00176F7E" w:rsidRPr="00D54010" w:rsidRDefault="00176F7E" w:rsidP="00805790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b/>
          <w:sz w:val="20"/>
          <w:szCs w:val="20"/>
        </w:rPr>
        <w:t xml:space="preserve">§ </w:t>
      </w:r>
      <w:r w:rsidR="004B26CE">
        <w:rPr>
          <w:rFonts w:ascii="Tahoma" w:hAnsi="Tahoma" w:cs="Tahoma"/>
          <w:b/>
          <w:sz w:val="20"/>
          <w:szCs w:val="20"/>
        </w:rPr>
        <w:t>6</w:t>
      </w:r>
    </w:p>
    <w:p w14:paraId="15225FED" w14:textId="4D61D590" w:rsidR="00176F7E" w:rsidRPr="00D54010" w:rsidRDefault="00176F7E" w:rsidP="00805790">
      <w:pPr>
        <w:numPr>
          <w:ilvl w:val="0"/>
          <w:numId w:val="12"/>
        </w:numPr>
        <w:spacing w:before="120" w:after="12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 xml:space="preserve">W przypadku odwołania przez Zamawiającego </w:t>
      </w:r>
      <w:r w:rsidR="004572A5">
        <w:rPr>
          <w:rFonts w:ascii="Tahoma" w:hAnsi="Tahoma" w:cs="Tahoma"/>
          <w:bCs/>
          <w:sz w:val="20"/>
          <w:szCs w:val="20"/>
        </w:rPr>
        <w:t>Konferencji</w:t>
      </w:r>
      <w:r w:rsidRPr="00D54010">
        <w:rPr>
          <w:rFonts w:ascii="Tahoma" w:hAnsi="Tahoma" w:cs="Tahoma"/>
          <w:bCs/>
          <w:sz w:val="20"/>
          <w:szCs w:val="20"/>
        </w:rPr>
        <w:t xml:space="preserve">, która stanowi podstawę do zawarcia niniejszej </w:t>
      </w:r>
      <w:r w:rsidR="00CF49CC">
        <w:rPr>
          <w:rFonts w:ascii="Tahoma" w:hAnsi="Tahoma" w:cs="Tahoma"/>
          <w:bCs/>
          <w:sz w:val="20"/>
          <w:szCs w:val="20"/>
        </w:rPr>
        <w:t>U</w:t>
      </w:r>
      <w:r w:rsidRPr="00D54010">
        <w:rPr>
          <w:rFonts w:ascii="Tahoma" w:hAnsi="Tahoma" w:cs="Tahoma"/>
          <w:bCs/>
          <w:sz w:val="20"/>
          <w:szCs w:val="20"/>
        </w:rPr>
        <w:t xml:space="preserve">mowy, ze względu na wystąpienie siły wyższej, zdarzenia losowego lub innych okoliczności </w:t>
      </w:r>
      <w:r w:rsidR="00A50740" w:rsidRPr="00D54010">
        <w:rPr>
          <w:rFonts w:ascii="Tahoma" w:hAnsi="Tahoma" w:cs="Tahoma"/>
          <w:bCs/>
          <w:sz w:val="20"/>
          <w:szCs w:val="20"/>
        </w:rPr>
        <w:t xml:space="preserve">obiektywnych lub </w:t>
      </w:r>
      <w:r w:rsidRPr="00D54010">
        <w:rPr>
          <w:rFonts w:ascii="Tahoma" w:hAnsi="Tahoma" w:cs="Tahoma"/>
          <w:bCs/>
          <w:sz w:val="20"/>
          <w:szCs w:val="20"/>
        </w:rPr>
        <w:t>niezależnych od woli Zamawiającego</w:t>
      </w:r>
      <w:r w:rsidR="004572A5">
        <w:rPr>
          <w:rFonts w:ascii="Tahoma" w:hAnsi="Tahoma" w:cs="Tahoma"/>
          <w:bCs/>
          <w:sz w:val="20"/>
          <w:szCs w:val="20"/>
        </w:rPr>
        <w:t xml:space="preserve">, </w:t>
      </w:r>
      <w:r w:rsidRPr="00D54010">
        <w:rPr>
          <w:rFonts w:ascii="Tahoma" w:hAnsi="Tahoma" w:cs="Tahoma"/>
          <w:bCs/>
          <w:sz w:val="20"/>
          <w:szCs w:val="20"/>
        </w:rPr>
        <w:t xml:space="preserve">Zamawiający uprawniony jest do: </w:t>
      </w:r>
    </w:p>
    <w:p w14:paraId="62C6C776" w14:textId="73B97F70" w:rsidR="00176F7E" w:rsidRPr="00D54010" w:rsidRDefault="00176F7E" w:rsidP="00805790">
      <w:pPr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lastRenderedPageBreak/>
        <w:t xml:space="preserve">w razie zmiany terminu organizacji </w:t>
      </w:r>
      <w:r w:rsidR="004572A5">
        <w:rPr>
          <w:rFonts w:ascii="Tahoma" w:hAnsi="Tahoma" w:cs="Tahoma"/>
          <w:bCs/>
          <w:sz w:val="20"/>
          <w:szCs w:val="20"/>
        </w:rPr>
        <w:t>Konferencji</w:t>
      </w:r>
      <w:r w:rsidRPr="00D54010">
        <w:rPr>
          <w:rFonts w:ascii="Tahoma" w:hAnsi="Tahoma" w:cs="Tahoma"/>
          <w:bCs/>
          <w:sz w:val="20"/>
          <w:szCs w:val="20"/>
        </w:rPr>
        <w:t xml:space="preserve"> </w:t>
      </w:r>
      <w:r w:rsidR="00C175FB">
        <w:rPr>
          <w:rFonts w:ascii="Tahoma" w:hAnsi="Tahoma" w:cs="Tahoma"/>
          <w:bCs/>
          <w:sz w:val="20"/>
          <w:szCs w:val="20"/>
        </w:rPr>
        <w:t>–</w:t>
      </w:r>
      <w:r w:rsidRPr="00D54010">
        <w:rPr>
          <w:rFonts w:ascii="Tahoma" w:hAnsi="Tahoma" w:cs="Tahoma"/>
          <w:bCs/>
          <w:sz w:val="20"/>
          <w:szCs w:val="20"/>
        </w:rPr>
        <w:t xml:space="preserve"> zmiany terminu realizacji </w:t>
      </w:r>
      <w:r w:rsidR="004572A5">
        <w:rPr>
          <w:rFonts w:ascii="Tahoma" w:hAnsi="Tahoma" w:cs="Tahoma"/>
          <w:bCs/>
          <w:sz w:val="20"/>
          <w:szCs w:val="20"/>
        </w:rPr>
        <w:t>U</w:t>
      </w:r>
      <w:r w:rsidRPr="00D54010">
        <w:rPr>
          <w:rFonts w:ascii="Tahoma" w:hAnsi="Tahoma" w:cs="Tahoma"/>
          <w:bCs/>
          <w:sz w:val="20"/>
          <w:szCs w:val="20"/>
        </w:rPr>
        <w:t>mowy przez Wykonawcę</w:t>
      </w:r>
      <w:r w:rsidR="004572A5">
        <w:rPr>
          <w:rFonts w:ascii="Tahoma" w:hAnsi="Tahoma" w:cs="Tahoma"/>
          <w:bCs/>
          <w:sz w:val="20"/>
          <w:szCs w:val="20"/>
        </w:rPr>
        <w:t xml:space="preserve"> bez ponoszenia jakichkolwiek kosztów Wykonawcy z tego tytułu oraz bez zmiany wysokości wynagrodzenia</w:t>
      </w:r>
      <w:r w:rsidRPr="00D54010">
        <w:rPr>
          <w:rFonts w:ascii="Tahoma" w:hAnsi="Tahoma" w:cs="Tahoma"/>
          <w:bCs/>
          <w:sz w:val="20"/>
          <w:szCs w:val="20"/>
        </w:rPr>
        <w:t xml:space="preserve">; </w:t>
      </w:r>
    </w:p>
    <w:p w14:paraId="7EDED4D4" w14:textId="1C97BDC1" w:rsidR="00176F7E" w:rsidRPr="00D54010" w:rsidRDefault="00176F7E" w:rsidP="00805790">
      <w:pPr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 xml:space="preserve">w razie odwołania </w:t>
      </w:r>
      <w:r w:rsidR="00CF49CC">
        <w:rPr>
          <w:rFonts w:ascii="Tahoma" w:hAnsi="Tahoma" w:cs="Tahoma"/>
          <w:bCs/>
          <w:sz w:val="20"/>
          <w:szCs w:val="20"/>
        </w:rPr>
        <w:t>wydarzenia</w:t>
      </w:r>
      <w:r w:rsidRPr="00D54010">
        <w:rPr>
          <w:rFonts w:ascii="Tahoma" w:hAnsi="Tahoma" w:cs="Tahoma"/>
          <w:bCs/>
          <w:sz w:val="20"/>
          <w:szCs w:val="20"/>
        </w:rPr>
        <w:t xml:space="preserve"> </w:t>
      </w:r>
      <w:r w:rsidR="00C175FB">
        <w:rPr>
          <w:rFonts w:ascii="Tahoma" w:hAnsi="Tahoma" w:cs="Tahoma"/>
          <w:bCs/>
          <w:sz w:val="20"/>
          <w:szCs w:val="20"/>
        </w:rPr>
        <w:t>–</w:t>
      </w:r>
      <w:r w:rsidRPr="00D54010">
        <w:rPr>
          <w:rFonts w:ascii="Tahoma" w:hAnsi="Tahoma" w:cs="Tahoma"/>
          <w:bCs/>
          <w:sz w:val="20"/>
          <w:szCs w:val="20"/>
        </w:rPr>
        <w:t xml:space="preserve"> odstąpienia od umowy w terminie nie później niż </w:t>
      </w:r>
      <w:r w:rsidR="004572A5">
        <w:rPr>
          <w:rFonts w:ascii="Tahoma" w:hAnsi="Tahoma" w:cs="Tahoma"/>
          <w:bCs/>
          <w:sz w:val="20"/>
          <w:szCs w:val="20"/>
        </w:rPr>
        <w:t>na 5 dni przed planowanym terminem pierwszej kolacji</w:t>
      </w:r>
      <w:r w:rsidRPr="00D54010">
        <w:rPr>
          <w:rFonts w:ascii="Tahoma" w:hAnsi="Tahoma" w:cs="Tahoma"/>
          <w:bCs/>
          <w:sz w:val="20"/>
          <w:szCs w:val="20"/>
        </w:rPr>
        <w:t xml:space="preserve"> (w celu uniknięcia wątpliwości strony zgodnie potwierdzają, że w takim przypadku Zamawiający nie jest zobowiązany do zapłaty Wykonawcy wynagrodzenia w całości ani w części, a Wykonawcy nie przysługują od Zamawiającego z tego tytułu żadne roszczenia).</w:t>
      </w:r>
    </w:p>
    <w:p w14:paraId="4597B67C" w14:textId="2330CB52" w:rsidR="00176F7E" w:rsidRDefault="00176F7E" w:rsidP="00805790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>Z tytułu niewykonania</w:t>
      </w:r>
      <w:r w:rsidR="004572A5">
        <w:rPr>
          <w:rFonts w:ascii="Tahoma" w:hAnsi="Tahoma" w:cs="Tahoma"/>
          <w:sz w:val="20"/>
          <w:szCs w:val="20"/>
        </w:rPr>
        <w:t xml:space="preserve"> </w:t>
      </w:r>
      <w:r w:rsidRPr="00D54010">
        <w:rPr>
          <w:rFonts w:ascii="Tahoma" w:hAnsi="Tahoma" w:cs="Tahoma"/>
          <w:sz w:val="20"/>
          <w:szCs w:val="20"/>
        </w:rPr>
        <w:t xml:space="preserve">Umowy </w:t>
      </w:r>
      <w:r w:rsidRPr="00D54010">
        <w:rPr>
          <w:rFonts w:ascii="Tahoma" w:hAnsi="Tahoma" w:cs="Tahoma"/>
          <w:bCs/>
          <w:sz w:val="20"/>
          <w:szCs w:val="20"/>
        </w:rPr>
        <w:t xml:space="preserve">Zamawiającemu przysługuje od Wykonawcy kara umowna </w:t>
      </w:r>
      <w:r w:rsidR="004B26CE">
        <w:rPr>
          <w:rFonts w:ascii="Tahoma" w:hAnsi="Tahoma" w:cs="Tahoma"/>
          <w:bCs/>
          <w:sz w:val="20"/>
          <w:szCs w:val="20"/>
        </w:rPr>
        <w:br/>
      </w:r>
      <w:r w:rsidRPr="00D54010">
        <w:rPr>
          <w:rFonts w:ascii="Tahoma" w:hAnsi="Tahoma" w:cs="Tahoma"/>
          <w:bCs/>
          <w:sz w:val="20"/>
          <w:szCs w:val="20"/>
        </w:rPr>
        <w:t xml:space="preserve">w wysokości </w:t>
      </w:r>
      <w:r w:rsidR="004572A5">
        <w:rPr>
          <w:rFonts w:ascii="Tahoma" w:hAnsi="Tahoma" w:cs="Tahoma"/>
          <w:bCs/>
          <w:sz w:val="20"/>
          <w:szCs w:val="20"/>
        </w:rPr>
        <w:t>2</w:t>
      </w:r>
      <w:r w:rsidR="004B26CE">
        <w:rPr>
          <w:rFonts w:ascii="Tahoma" w:hAnsi="Tahoma" w:cs="Tahoma"/>
          <w:bCs/>
          <w:sz w:val="20"/>
          <w:szCs w:val="20"/>
        </w:rPr>
        <w:t>5</w:t>
      </w:r>
      <w:r w:rsidRPr="00D54010">
        <w:rPr>
          <w:rFonts w:ascii="Tahoma" w:hAnsi="Tahoma" w:cs="Tahoma"/>
          <w:bCs/>
          <w:sz w:val="20"/>
          <w:szCs w:val="20"/>
        </w:rPr>
        <w:t>% wynagrodzenia</w:t>
      </w:r>
      <w:r w:rsidR="004572A5">
        <w:rPr>
          <w:rFonts w:ascii="Tahoma" w:hAnsi="Tahoma" w:cs="Tahoma"/>
          <w:bCs/>
          <w:sz w:val="20"/>
          <w:szCs w:val="20"/>
        </w:rPr>
        <w:t xml:space="preserve"> Wykonawcy</w:t>
      </w:r>
      <w:r w:rsidRPr="00D54010">
        <w:rPr>
          <w:rFonts w:ascii="Tahoma" w:hAnsi="Tahoma" w:cs="Tahoma"/>
          <w:bCs/>
          <w:sz w:val="20"/>
          <w:szCs w:val="20"/>
        </w:rPr>
        <w:t xml:space="preserve"> </w:t>
      </w:r>
      <w:r w:rsidR="004B26CE">
        <w:rPr>
          <w:rFonts w:ascii="Tahoma" w:hAnsi="Tahoma" w:cs="Tahoma"/>
          <w:bCs/>
          <w:sz w:val="20"/>
          <w:szCs w:val="20"/>
        </w:rPr>
        <w:t>ustalanego na podstawie</w:t>
      </w:r>
      <w:r w:rsidRPr="00D54010">
        <w:rPr>
          <w:rFonts w:ascii="Tahoma" w:hAnsi="Tahoma" w:cs="Tahoma"/>
          <w:bCs/>
          <w:sz w:val="20"/>
          <w:szCs w:val="20"/>
        </w:rPr>
        <w:t xml:space="preserve"> § </w:t>
      </w:r>
      <w:r w:rsidR="004B26CE">
        <w:rPr>
          <w:rFonts w:ascii="Tahoma" w:hAnsi="Tahoma" w:cs="Tahoma"/>
          <w:bCs/>
          <w:sz w:val="20"/>
          <w:szCs w:val="20"/>
        </w:rPr>
        <w:t>3 ust. 1</w:t>
      </w:r>
      <w:r w:rsidRPr="00D54010">
        <w:rPr>
          <w:rFonts w:ascii="Tahoma" w:hAnsi="Tahoma" w:cs="Tahoma"/>
          <w:bCs/>
          <w:sz w:val="20"/>
          <w:szCs w:val="20"/>
        </w:rPr>
        <w:t>.</w:t>
      </w:r>
    </w:p>
    <w:p w14:paraId="5CE625BB" w14:textId="453A6D14" w:rsidR="004572A5" w:rsidRPr="004B26CE" w:rsidRDefault="004572A5" w:rsidP="00805790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 tytułu </w:t>
      </w:r>
      <w:r w:rsidRPr="00D54010">
        <w:rPr>
          <w:rFonts w:ascii="Tahoma" w:hAnsi="Tahoma" w:cs="Tahoma"/>
          <w:sz w:val="20"/>
          <w:szCs w:val="20"/>
        </w:rPr>
        <w:t>nienależytego wykonania</w:t>
      </w:r>
      <w:r>
        <w:rPr>
          <w:rFonts w:ascii="Tahoma" w:hAnsi="Tahoma" w:cs="Tahoma"/>
          <w:sz w:val="20"/>
          <w:szCs w:val="20"/>
        </w:rPr>
        <w:t xml:space="preserve"> w odniesieniu do postanowień § 1 ust. 5 lit a – f, Zamawiającemu przysługuje kara umowna w wysokości 2% wyn</w:t>
      </w:r>
      <w:r w:rsidR="004B26CE">
        <w:rPr>
          <w:rFonts w:ascii="Tahoma" w:hAnsi="Tahoma" w:cs="Tahoma"/>
          <w:sz w:val="20"/>
          <w:szCs w:val="20"/>
        </w:rPr>
        <w:t xml:space="preserve">agrodzenia Wykonawcy ustalanego na podstawie </w:t>
      </w:r>
      <w:r w:rsidR="004B26CE">
        <w:rPr>
          <w:rFonts w:ascii="Tahoma" w:hAnsi="Tahoma" w:cs="Tahoma"/>
          <w:sz w:val="20"/>
          <w:szCs w:val="20"/>
        </w:rPr>
        <w:br/>
        <w:t xml:space="preserve">§ 3 ust. 1, za każde naruszenie. </w:t>
      </w:r>
    </w:p>
    <w:p w14:paraId="24952054" w14:textId="24E179A0" w:rsidR="004B26CE" w:rsidRPr="00D54010" w:rsidRDefault="004B26CE" w:rsidP="00805790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Kary umowne podlegają sumowaniu, przy czym łączna wysokość kar umownych nie może przekroczyć 30% wartości wynagrodzenia Wykonawcy ustalanego na podstawie § 3 ust. 1 Umowy. </w:t>
      </w:r>
    </w:p>
    <w:p w14:paraId="68409B6B" w14:textId="77777777" w:rsidR="00176F7E" w:rsidRPr="00D54010" w:rsidRDefault="00176F7E" w:rsidP="00805790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>Zamawiający może dochodzić odszkodowania uzupełniającego na zasadach ogólnych, jeżeli poniesiona szkoda przekracza wysokość zastrzeżonej kary umownej.</w:t>
      </w:r>
    </w:p>
    <w:p w14:paraId="1197590D" w14:textId="3187B4F4" w:rsidR="00176F7E" w:rsidRPr="00D54010" w:rsidRDefault="00176F7E" w:rsidP="00805790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b/>
          <w:sz w:val="20"/>
          <w:szCs w:val="20"/>
        </w:rPr>
        <w:t xml:space="preserve">§ </w:t>
      </w:r>
      <w:r w:rsidR="004B26CE">
        <w:rPr>
          <w:rFonts w:ascii="Tahoma" w:hAnsi="Tahoma" w:cs="Tahoma"/>
          <w:b/>
          <w:sz w:val="20"/>
          <w:szCs w:val="20"/>
        </w:rPr>
        <w:t>7</w:t>
      </w:r>
    </w:p>
    <w:p w14:paraId="764000E4" w14:textId="77777777" w:rsidR="00AC1C3A" w:rsidRPr="00D54010" w:rsidRDefault="00AC1C3A" w:rsidP="00805790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>Osoby do kontaktów w zakresie realizacji przedmiotu Umowy:</w:t>
      </w:r>
    </w:p>
    <w:p w14:paraId="106F1B60" w14:textId="34C61123" w:rsidR="00AC1C3A" w:rsidRPr="00D54010" w:rsidRDefault="00AC1C3A" w:rsidP="00805790">
      <w:pPr>
        <w:numPr>
          <w:ilvl w:val="1"/>
          <w:numId w:val="9"/>
        </w:numPr>
        <w:spacing w:after="0" w:line="360" w:lineRule="auto"/>
        <w:ind w:left="709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 xml:space="preserve">ze strony Zamawiającego: </w:t>
      </w:r>
      <w:r w:rsidR="00C175FB">
        <w:rPr>
          <w:rFonts w:ascii="Tahoma" w:hAnsi="Tahoma" w:cs="Tahoma"/>
          <w:bCs/>
          <w:sz w:val="20"/>
          <w:szCs w:val="20"/>
        </w:rPr>
        <w:t>Lech Krzyżanowski</w:t>
      </w:r>
      <w:r w:rsidR="00D5318A" w:rsidRPr="00D5318A">
        <w:rPr>
          <w:rFonts w:ascii="Tahoma" w:hAnsi="Tahoma" w:cs="Tahoma"/>
          <w:bCs/>
          <w:sz w:val="20"/>
          <w:szCs w:val="20"/>
        </w:rPr>
        <w:t xml:space="preserve"> tel.</w:t>
      </w:r>
      <w:r w:rsidR="00D5318A">
        <w:rPr>
          <w:rFonts w:ascii="Tahoma" w:hAnsi="Tahoma" w:cs="Tahoma"/>
          <w:bCs/>
          <w:sz w:val="20"/>
          <w:szCs w:val="20"/>
        </w:rPr>
        <w:t xml:space="preserve"> </w:t>
      </w:r>
      <w:r w:rsidR="00C175FB">
        <w:rPr>
          <w:rFonts w:ascii="Tahoma" w:hAnsi="Tahoma" w:cs="Tahoma"/>
          <w:bCs/>
          <w:sz w:val="20"/>
          <w:szCs w:val="20"/>
        </w:rPr>
        <w:t>606</w:t>
      </w:r>
      <w:r w:rsidR="00D5318A">
        <w:rPr>
          <w:rFonts w:ascii="Tahoma" w:hAnsi="Tahoma" w:cs="Tahoma"/>
          <w:bCs/>
          <w:sz w:val="20"/>
          <w:szCs w:val="20"/>
        </w:rPr>
        <w:t> </w:t>
      </w:r>
      <w:r w:rsidR="00C175FB">
        <w:rPr>
          <w:rFonts w:ascii="Tahoma" w:hAnsi="Tahoma" w:cs="Tahoma"/>
          <w:bCs/>
          <w:sz w:val="20"/>
          <w:szCs w:val="20"/>
        </w:rPr>
        <w:t>742</w:t>
      </w:r>
      <w:r w:rsidR="00D5318A">
        <w:rPr>
          <w:rFonts w:ascii="Tahoma" w:hAnsi="Tahoma" w:cs="Tahoma"/>
          <w:bCs/>
          <w:sz w:val="20"/>
          <w:szCs w:val="20"/>
        </w:rPr>
        <w:t xml:space="preserve"> </w:t>
      </w:r>
      <w:r w:rsidR="00C175FB">
        <w:rPr>
          <w:rFonts w:ascii="Tahoma" w:hAnsi="Tahoma" w:cs="Tahoma"/>
          <w:bCs/>
          <w:sz w:val="20"/>
          <w:szCs w:val="20"/>
        </w:rPr>
        <w:t>825</w:t>
      </w:r>
      <w:r w:rsidRPr="00D5318A">
        <w:rPr>
          <w:rFonts w:ascii="Tahoma" w:hAnsi="Tahoma" w:cs="Tahoma"/>
          <w:bCs/>
          <w:sz w:val="20"/>
          <w:szCs w:val="20"/>
        </w:rPr>
        <w:t>;</w:t>
      </w:r>
    </w:p>
    <w:p w14:paraId="1179DEC3" w14:textId="58A70E66" w:rsidR="00AC1C3A" w:rsidRPr="00D54010" w:rsidRDefault="00AC1C3A" w:rsidP="00805790">
      <w:pPr>
        <w:numPr>
          <w:ilvl w:val="1"/>
          <w:numId w:val="9"/>
        </w:numPr>
        <w:spacing w:after="0" w:line="360" w:lineRule="auto"/>
        <w:ind w:left="709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 xml:space="preserve">ze strony Wykonawcy: </w:t>
      </w:r>
      <w:r w:rsidR="004B26CE" w:rsidRPr="000B5C4A">
        <w:rPr>
          <w:rFonts w:ascii="Tahoma" w:hAnsi="Tahoma" w:cs="Tahoma"/>
          <w:bCs/>
          <w:sz w:val="20"/>
          <w:szCs w:val="20"/>
        </w:rPr>
        <w:t>….</w:t>
      </w:r>
    </w:p>
    <w:p w14:paraId="0B638AC0" w14:textId="77777777" w:rsidR="00176F7E" w:rsidRPr="00D54010" w:rsidRDefault="00176F7E" w:rsidP="00805790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>Wszelkie zmiany Umowy wymagają formy pisemnej pod rygorem nieważności.</w:t>
      </w:r>
    </w:p>
    <w:p w14:paraId="04CEAC2A" w14:textId="77777777" w:rsidR="00176F7E" w:rsidRPr="00D54010" w:rsidRDefault="00176F7E" w:rsidP="00805790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D54010">
        <w:rPr>
          <w:rFonts w:ascii="Tahoma" w:hAnsi="Tahoma" w:cs="Tahoma"/>
          <w:bCs/>
          <w:sz w:val="20"/>
          <w:szCs w:val="20"/>
        </w:rPr>
        <w:t>Ewentualne spory pomiędzy stronami, wynikłe na tle realizacji Umowy, rozstrzygane będą przez sąd właściwy dla siedziby Zamawiającego.</w:t>
      </w:r>
    </w:p>
    <w:p w14:paraId="07AF7485" w14:textId="77777777" w:rsidR="00176F7E" w:rsidRPr="00D54010" w:rsidRDefault="00176F7E" w:rsidP="00805790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D54010">
        <w:rPr>
          <w:rFonts w:ascii="Tahoma" w:hAnsi="Tahoma" w:cs="Tahoma"/>
          <w:sz w:val="20"/>
          <w:szCs w:val="20"/>
        </w:rPr>
        <w:t xml:space="preserve">Umowę sporządzono w dwóch jednobrzmiących egzemplarzach, po jednym dla każdej </w:t>
      </w:r>
      <w:r w:rsidRPr="00D54010">
        <w:rPr>
          <w:rFonts w:ascii="Tahoma" w:hAnsi="Tahoma" w:cs="Tahoma"/>
          <w:sz w:val="20"/>
          <w:szCs w:val="20"/>
        </w:rPr>
        <w:br/>
        <w:t>ze Stron.</w:t>
      </w:r>
    </w:p>
    <w:p w14:paraId="7115BAB3" w14:textId="77777777" w:rsidR="00176F7E" w:rsidRPr="00D54010" w:rsidRDefault="00176F7E" w:rsidP="008057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76F7E" w:rsidRPr="00D54010" w14:paraId="3059124C" w14:textId="77777777">
        <w:tc>
          <w:tcPr>
            <w:tcW w:w="4557" w:type="dxa"/>
          </w:tcPr>
          <w:p w14:paraId="69A8618E" w14:textId="77777777" w:rsidR="00176F7E" w:rsidRPr="00D54010" w:rsidRDefault="00176F7E" w:rsidP="00805790">
            <w:pPr>
              <w:spacing w:after="328" w:line="36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5401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4557" w:type="dxa"/>
          </w:tcPr>
          <w:p w14:paraId="7BB38097" w14:textId="77777777" w:rsidR="00176F7E" w:rsidRPr="00D54010" w:rsidRDefault="00176F7E" w:rsidP="00805790">
            <w:pPr>
              <w:spacing w:after="328" w:line="36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5401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Wykonawca</w:t>
            </w:r>
          </w:p>
        </w:tc>
      </w:tr>
      <w:tr w:rsidR="00176F7E" w:rsidRPr="00D54010" w14:paraId="2FEEB4BB" w14:textId="77777777">
        <w:tc>
          <w:tcPr>
            <w:tcW w:w="4557" w:type="dxa"/>
          </w:tcPr>
          <w:p w14:paraId="641FC7BF" w14:textId="77777777" w:rsidR="00176F7E" w:rsidRPr="00D54010" w:rsidRDefault="00176F7E" w:rsidP="00805790">
            <w:pPr>
              <w:spacing w:after="328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5401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 …………………………………………………………</w:t>
            </w:r>
          </w:p>
        </w:tc>
        <w:tc>
          <w:tcPr>
            <w:tcW w:w="4557" w:type="dxa"/>
          </w:tcPr>
          <w:p w14:paraId="323ED7EF" w14:textId="77777777" w:rsidR="00176F7E" w:rsidRPr="00D54010" w:rsidRDefault="00176F7E" w:rsidP="00805790">
            <w:pPr>
              <w:spacing w:after="328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5401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…………………………………………………………</w:t>
            </w:r>
          </w:p>
        </w:tc>
      </w:tr>
    </w:tbl>
    <w:p w14:paraId="31E8C610" w14:textId="77777777" w:rsidR="00176F7E" w:rsidRPr="00D54010" w:rsidRDefault="00176F7E" w:rsidP="0080579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031A2B" w14:textId="77777777" w:rsidR="00176F7E" w:rsidRPr="004B26CE" w:rsidRDefault="00176F7E" w:rsidP="00805790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B26CE">
        <w:rPr>
          <w:rFonts w:ascii="Tahoma" w:hAnsi="Tahoma" w:cs="Tahoma"/>
          <w:sz w:val="16"/>
          <w:szCs w:val="16"/>
        </w:rPr>
        <w:t>Załączniki:</w:t>
      </w:r>
    </w:p>
    <w:p w14:paraId="22A0C0DF" w14:textId="4F259550" w:rsidR="00CD4CAF" w:rsidRPr="004B26CE" w:rsidRDefault="00CD4CAF" w:rsidP="00805790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B26CE">
        <w:rPr>
          <w:rFonts w:ascii="Tahoma" w:hAnsi="Tahoma" w:cs="Tahoma"/>
          <w:sz w:val="16"/>
          <w:szCs w:val="16"/>
        </w:rPr>
        <w:t xml:space="preserve">Zapytanie ofertowe Zamawiającego z dnia </w:t>
      </w:r>
      <w:r w:rsidRPr="000B5C4A">
        <w:rPr>
          <w:rFonts w:ascii="Tahoma" w:hAnsi="Tahoma" w:cs="Tahoma"/>
          <w:sz w:val="16"/>
          <w:szCs w:val="16"/>
        </w:rPr>
        <w:t>…;</w:t>
      </w:r>
    </w:p>
    <w:p w14:paraId="58BBBDB6" w14:textId="537E6126" w:rsidR="00CD4CAF" w:rsidRPr="004B26CE" w:rsidRDefault="00CD4CAF" w:rsidP="00805790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B26CE">
        <w:rPr>
          <w:rFonts w:ascii="Tahoma" w:hAnsi="Tahoma" w:cs="Tahoma"/>
          <w:sz w:val="16"/>
          <w:szCs w:val="16"/>
        </w:rPr>
        <w:t xml:space="preserve">Oferta Wykonawcy z dnia </w:t>
      </w:r>
      <w:r w:rsidRPr="000B5C4A">
        <w:rPr>
          <w:rFonts w:ascii="Tahoma" w:hAnsi="Tahoma" w:cs="Tahoma"/>
          <w:sz w:val="16"/>
          <w:szCs w:val="16"/>
        </w:rPr>
        <w:t>…;</w:t>
      </w:r>
    </w:p>
    <w:p w14:paraId="1E1D246D" w14:textId="5547C76C" w:rsidR="00C765C6" w:rsidRPr="004B26CE" w:rsidRDefault="00176F7E" w:rsidP="004B26CE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B26CE">
        <w:rPr>
          <w:rFonts w:ascii="Tahoma" w:hAnsi="Tahoma" w:cs="Tahoma"/>
          <w:sz w:val="16"/>
          <w:szCs w:val="16"/>
        </w:rPr>
        <w:t>Klauzula informacyjna RODO</w:t>
      </w:r>
      <w:r w:rsidR="004B26CE">
        <w:rPr>
          <w:rFonts w:ascii="Tahoma" w:hAnsi="Tahoma" w:cs="Tahoma"/>
          <w:sz w:val="16"/>
          <w:szCs w:val="16"/>
        </w:rPr>
        <w:t>.</w:t>
      </w:r>
    </w:p>
    <w:sectPr w:rsidR="00C765C6" w:rsidRPr="004B26CE" w:rsidSect="00D540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26FE26" w16cex:dateUtc="2025-09-01T14:54:00Z"/>
  <w16cex:commentExtensible w16cex:durableId="27508086" w16cex:dateUtc="2025-09-01T14:57:00Z"/>
  <w16cex:commentExtensible w16cex:durableId="72FE0FF2" w16cex:dateUtc="2025-08-27T09:45:00Z"/>
  <w16cex:commentExtensible w16cex:durableId="17106084" w16cex:dateUtc="2025-09-01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2F3569" w16cid:durableId="322F3569"/>
  <w16cid:commentId w16cid:paraId="471C6487" w16cid:durableId="6D26FE26"/>
  <w16cid:commentId w16cid:paraId="0E861DFF" w16cid:durableId="0E861DFF"/>
  <w16cid:commentId w16cid:paraId="4A8680E4" w16cid:durableId="27508086"/>
  <w16cid:commentId w16cid:paraId="10A7E617" w16cid:durableId="72FE0FF2"/>
  <w16cid:commentId w16cid:paraId="1B1304B9" w16cid:durableId="1B1304B9"/>
  <w16cid:commentId w16cid:paraId="548828B9" w16cid:durableId="171060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7DD71" w14:textId="77777777" w:rsidR="00261AC2" w:rsidRDefault="00261AC2" w:rsidP="00176F7E">
      <w:pPr>
        <w:spacing w:after="0" w:line="240" w:lineRule="auto"/>
      </w:pPr>
      <w:r>
        <w:separator/>
      </w:r>
    </w:p>
  </w:endnote>
  <w:endnote w:type="continuationSeparator" w:id="0">
    <w:p w14:paraId="2245F397" w14:textId="77777777" w:rsidR="00261AC2" w:rsidRDefault="00261AC2" w:rsidP="0017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70274"/>
      <w:docPartObj>
        <w:docPartGallery w:val="Page Numbers (Bottom of Page)"/>
        <w:docPartUnique/>
      </w:docPartObj>
    </w:sdtPr>
    <w:sdtEndPr/>
    <w:sdtContent>
      <w:p w14:paraId="68CD06C7" w14:textId="4A2EAEFC" w:rsidR="00D54010" w:rsidRDefault="00D54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7E7">
          <w:rPr>
            <w:noProof/>
          </w:rPr>
          <w:t>4</w:t>
        </w:r>
        <w:r>
          <w:fldChar w:fldCharType="end"/>
        </w:r>
      </w:p>
    </w:sdtContent>
  </w:sdt>
  <w:p w14:paraId="75474DEF" w14:textId="77777777" w:rsidR="00176F7E" w:rsidRDefault="00176F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8A1D6" w14:textId="77777777" w:rsidR="00261AC2" w:rsidRDefault="00261AC2" w:rsidP="00176F7E">
      <w:pPr>
        <w:spacing w:after="0" w:line="240" w:lineRule="auto"/>
      </w:pPr>
      <w:r>
        <w:separator/>
      </w:r>
    </w:p>
  </w:footnote>
  <w:footnote w:type="continuationSeparator" w:id="0">
    <w:p w14:paraId="3D524D19" w14:textId="77777777" w:rsidR="00261AC2" w:rsidRDefault="00261AC2" w:rsidP="0017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BFD"/>
    <w:multiLevelType w:val="hybridMultilevel"/>
    <w:tmpl w:val="EC923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3F7D"/>
    <w:multiLevelType w:val="hybridMultilevel"/>
    <w:tmpl w:val="BC1CF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9E0"/>
    <w:multiLevelType w:val="hybridMultilevel"/>
    <w:tmpl w:val="A9747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0052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5CE8"/>
    <w:multiLevelType w:val="hybridMultilevel"/>
    <w:tmpl w:val="5268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13EF"/>
    <w:multiLevelType w:val="hybridMultilevel"/>
    <w:tmpl w:val="E182F4A4"/>
    <w:lvl w:ilvl="0" w:tplc="CF5237A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3893"/>
    <w:multiLevelType w:val="multilevel"/>
    <w:tmpl w:val="22A0D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04332"/>
    <w:multiLevelType w:val="hybridMultilevel"/>
    <w:tmpl w:val="287EE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3933"/>
    <w:multiLevelType w:val="hybridMultilevel"/>
    <w:tmpl w:val="68A26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754E9"/>
    <w:multiLevelType w:val="multilevel"/>
    <w:tmpl w:val="480EC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84C98"/>
    <w:multiLevelType w:val="hybridMultilevel"/>
    <w:tmpl w:val="6B96E342"/>
    <w:lvl w:ilvl="0" w:tplc="F4D29D6A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34585CB5"/>
    <w:multiLevelType w:val="multilevel"/>
    <w:tmpl w:val="BC28D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EF670B"/>
    <w:multiLevelType w:val="hybridMultilevel"/>
    <w:tmpl w:val="D916C5C2"/>
    <w:lvl w:ilvl="0" w:tplc="4FBEC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3E3"/>
    <w:multiLevelType w:val="multilevel"/>
    <w:tmpl w:val="459CE116"/>
    <w:lvl w:ilvl="0">
      <w:start w:val="1"/>
      <w:numFmt w:val="lowerLetter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184"/>
        </w:tabs>
        <w:ind w:left="8184" w:hanging="360"/>
      </w:pPr>
      <w:rPr>
        <w:rFonts w:cs="Times New Roman"/>
      </w:rPr>
    </w:lvl>
  </w:abstractNum>
  <w:abstractNum w:abstractNumId="13" w15:restartNumberingAfterBreak="0">
    <w:nsid w:val="51CF2F40"/>
    <w:multiLevelType w:val="hybridMultilevel"/>
    <w:tmpl w:val="D75A5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143248"/>
    <w:multiLevelType w:val="hybridMultilevel"/>
    <w:tmpl w:val="7B90ABF0"/>
    <w:lvl w:ilvl="0" w:tplc="C0587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B8D6B94"/>
    <w:multiLevelType w:val="hybridMultilevel"/>
    <w:tmpl w:val="7174D3D6"/>
    <w:lvl w:ilvl="0" w:tplc="434E63EE">
      <w:start w:val="1"/>
      <w:numFmt w:val="decimal"/>
      <w:lvlText w:val="%1."/>
      <w:lvlJc w:val="left"/>
      <w:pPr>
        <w:ind w:left="5387"/>
      </w:pPr>
      <w:rPr>
        <w:rFonts w:ascii="Tahoma" w:eastAsia="Calibri" w:hAnsi="Tahoma" w:cs="Tahoma" w:hint="default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76359E">
      <w:start w:val="1"/>
      <w:numFmt w:val="lowerLetter"/>
      <w:lvlText w:val="(%2)"/>
      <w:lvlJc w:val="left"/>
      <w:pPr>
        <w:ind w:left="9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C698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6BA6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C35C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6D02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AF8C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F20C5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C411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BF20F3"/>
    <w:multiLevelType w:val="hybridMultilevel"/>
    <w:tmpl w:val="1B12FD0A"/>
    <w:lvl w:ilvl="0" w:tplc="FD94A9E8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356E8"/>
    <w:multiLevelType w:val="hybridMultilevel"/>
    <w:tmpl w:val="89BC62F6"/>
    <w:lvl w:ilvl="0" w:tplc="EA60FB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93607"/>
    <w:multiLevelType w:val="hybridMultilevel"/>
    <w:tmpl w:val="268EA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45A64"/>
    <w:multiLevelType w:val="hybridMultilevel"/>
    <w:tmpl w:val="D2409F96"/>
    <w:lvl w:ilvl="0" w:tplc="B0205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23EFB"/>
    <w:multiLevelType w:val="hybridMultilevel"/>
    <w:tmpl w:val="B9E64562"/>
    <w:lvl w:ilvl="0" w:tplc="4DB80544">
      <w:start w:val="1"/>
      <w:numFmt w:val="decimal"/>
      <w:lvlText w:val="%1."/>
      <w:lvlJc w:val="left"/>
      <w:pPr>
        <w:ind w:left="707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7E8492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32AE7C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00FF0A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88E11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32B41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8E9242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B6EA72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20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16"/>
  </w:num>
  <w:num w:numId="10">
    <w:abstractNumId w:val="7"/>
  </w:num>
  <w:num w:numId="11">
    <w:abstractNumId w:val="6"/>
  </w:num>
  <w:num w:numId="12">
    <w:abstractNumId w:val="3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13"/>
  </w:num>
  <w:num w:numId="18">
    <w:abstractNumId w:val="17"/>
  </w:num>
  <w:num w:numId="19">
    <w:abstractNumId w:val="18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6D"/>
    <w:rsid w:val="00034EB6"/>
    <w:rsid w:val="00061590"/>
    <w:rsid w:val="00062093"/>
    <w:rsid w:val="00065CD3"/>
    <w:rsid w:val="0008105C"/>
    <w:rsid w:val="000917E7"/>
    <w:rsid w:val="0009717E"/>
    <w:rsid w:val="000B5C4A"/>
    <w:rsid w:val="000D7720"/>
    <w:rsid w:val="000F2345"/>
    <w:rsid w:val="000F663A"/>
    <w:rsid w:val="00124A87"/>
    <w:rsid w:val="00137209"/>
    <w:rsid w:val="00146D9C"/>
    <w:rsid w:val="00150951"/>
    <w:rsid w:val="00155360"/>
    <w:rsid w:val="0015600F"/>
    <w:rsid w:val="001720AF"/>
    <w:rsid w:val="00176F7E"/>
    <w:rsid w:val="00184895"/>
    <w:rsid w:val="0019566E"/>
    <w:rsid w:val="001A415D"/>
    <w:rsid w:val="001D23E8"/>
    <w:rsid w:val="001E0FEB"/>
    <w:rsid w:val="001E247F"/>
    <w:rsid w:val="001F2558"/>
    <w:rsid w:val="00212C7B"/>
    <w:rsid w:val="00216E9E"/>
    <w:rsid w:val="00217C36"/>
    <w:rsid w:val="00226567"/>
    <w:rsid w:val="00257259"/>
    <w:rsid w:val="0026193E"/>
    <w:rsid w:val="00261AC2"/>
    <w:rsid w:val="00286F9B"/>
    <w:rsid w:val="0029121D"/>
    <w:rsid w:val="002C7FDC"/>
    <w:rsid w:val="002E1699"/>
    <w:rsid w:val="002E6F6C"/>
    <w:rsid w:val="002F4C6A"/>
    <w:rsid w:val="00330553"/>
    <w:rsid w:val="0035793F"/>
    <w:rsid w:val="00374BEC"/>
    <w:rsid w:val="0039646D"/>
    <w:rsid w:val="003A3AEF"/>
    <w:rsid w:val="003A56F2"/>
    <w:rsid w:val="003D3E10"/>
    <w:rsid w:val="003D5462"/>
    <w:rsid w:val="003E794B"/>
    <w:rsid w:val="003F5204"/>
    <w:rsid w:val="0040429A"/>
    <w:rsid w:val="00430E91"/>
    <w:rsid w:val="004336FC"/>
    <w:rsid w:val="004572A5"/>
    <w:rsid w:val="004913AC"/>
    <w:rsid w:val="004923AE"/>
    <w:rsid w:val="004A35BE"/>
    <w:rsid w:val="004A3D56"/>
    <w:rsid w:val="004A5ADD"/>
    <w:rsid w:val="004A703E"/>
    <w:rsid w:val="004B26CE"/>
    <w:rsid w:val="004C6E8D"/>
    <w:rsid w:val="00511B13"/>
    <w:rsid w:val="00526B5B"/>
    <w:rsid w:val="00532F7A"/>
    <w:rsid w:val="00567EBC"/>
    <w:rsid w:val="00570B64"/>
    <w:rsid w:val="00591B0A"/>
    <w:rsid w:val="005B131E"/>
    <w:rsid w:val="005C49EC"/>
    <w:rsid w:val="005D5A8E"/>
    <w:rsid w:val="005E7692"/>
    <w:rsid w:val="006004C7"/>
    <w:rsid w:val="00614733"/>
    <w:rsid w:val="00622700"/>
    <w:rsid w:val="00640379"/>
    <w:rsid w:val="00671895"/>
    <w:rsid w:val="006A57D3"/>
    <w:rsid w:val="006B2A0B"/>
    <w:rsid w:val="006C702B"/>
    <w:rsid w:val="006F499E"/>
    <w:rsid w:val="00723433"/>
    <w:rsid w:val="00764695"/>
    <w:rsid w:val="007664FF"/>
    <w:rsid w:val="00771D11"/>
    <w:rsid w:val="007B7005"/>
    <w:rsid w:val="007C488D"/>
    <w:rsid w:val="007D48D1"/>
    <w:rsid w:val="00805282"/>
    <w:rsid w:val="00805790"/>
    <w:rsid w:val="00817231"/>
    <w:rsid w:val="008454E5"/>
    <w:rsid w:val="008555A0"/>
    <w:rsid w:val="008709D5"/>
    <w:rsid w:val="00881917"/>
    <w:rsid w:val="00892ABE"/>
    <w:rsid w:val="008A1A20"/>
    <w:rsid w:val="008B1CEC"/>
    <w:rsid w:val="008B6784"/>
    <w:rsid w:val="008E0BBC"/>
    <w:rsid w:val="008E1221"/>
    <w:rsid w:val="008E14D3"/>
    <w:rsid w:val="008E2027"/>
    <w:rsid w:val="008F504C"/>
    <w:rsid w:val="00902C6D"/>
    <w:rsid w:val="009115B4"/>
    <w:rsid w:val="00913350"/>
    <w:rsid w:val="0091599A"/>
    <w:rsid w:val="0092001A"/>
    <w:rsid w:val="00947F97"/>
    <w:rsid w:val="0097529E"/>
    <w:rsid w:val="00985CD5"/>
    <w:rsid w:val="009D664D"/>
    <w:rsid w:val="009D6938"/>
    <w:rsid w:val="009E0655"/>
    <w:rsid w:val="009F6381"/>
    <w:rsid w:val="00A01F3D"/>
    <w:rsid w:val="00A15C71"/>
    <w:rsid w:val="00A16843"/>
    <w:rsid w:val="00A30141"/>
    <w:rsid w:val="00A46FFF"/>
    <w:rsid w:val="00A50740"/>
    <w:rsid w:val="00A563AC"/>
    <w:rsid w:val="00A67FE8"/>
    <w:rsid w:val="00A72E41"/>
    <w:rsid w:val="00A74501"/>
    <w:rsid w:val="00A809B7"/>
    <w:rsid w:val="00AB3D89"/>
    <w:rsid w:val="00AB7958"/>
    <w:rsid w:val="00AC1C3A"/>
    <w:rsid w:val="00AF50D2"/>
    <w:rsid w:val="00AF518F"/>
    <w:rsid w:val="00AF6D97"/>
    <w:rsid w:val="00AF770E"/>
    <w:rsid w:val="00B02BC6"/>
    <w:rsid w:val="00B1145F"/>
    <w:rsid w:val="00B13398"/>
    <w:rsid w:val="00B2194B"/>
    <w:rsid w:val="00B3101B"/>
    <w:rsid w:val="00B35299"/>
    <w:rsid w:val="00B35616"/>
    <w:rsid w:val="00B50882"/>
    <w:rsid w:val="00B55152"/>
    <w:rsid w:val="00BA0266"/>
    <w:rsid w:val="00BB6923"/>
    <w:rsid w:val="00BD40E8"/>
    <w:rsid w:val="00BE2422"/>
    <w:rsid w:val="00BE7DA6"/>
    <w:rsid w:val="00BF5A8B"/>
    <w:rsid w:val="00C12768"/>
    <w:rsid w:val="00C147CE"/>
    <w:rsid w:val="00C175FB"/>
    <w:rsid w:val="00C20DB1"/>
    <w:rsid w:val="00C22E93"/>
    <w:rsid w:val="00C42B64"/>
    <w:rsid w:val="00C53ED3"/>
    <w:rsid w:val="00C679A0"/>
    <w:rsid w:val="00C74D5C"/>
    <w:rsid w:val="00C765C6"/>
    <w:rsid w:val="00C96E1D"/>
    <w:rsid w:val="00CB22E8"/>
    <w:rsid w:val="00CB2F0C"/>
    <w:rsid w:val="00CB3953"/>
    <w:rsid w:val="00CC7D37"/>
    <w:rsid w:val="00CD4CAF"/>
    <w:rsid w:val="00CD4D7E"/>
    <w:rsid w:val="00CD7473"/>
    <w:rsid w:val="00CD792D"/>
    <w:rsid w:val="00CF49CC"/>
    <w:rsid w:val="00D06284"/>
    <w:rsid w:val="00D22728"/>
    <w:rsid w:val="00D5035C"/>
    <w:rsid w:val="00D52374"/>
    <w:rsid w:val="00D5318A"/>
    <w:rsid w:val="00D54010"/>
    <w:rsid w:val="00D55569"/>
    <w:rsid w:val="00D63AB1"/>
    <w:rsid w:val="00D64440"/>
    <w:rsid w:val="00D65694"/>
    <w:rsid w:val="00D72B81"/>
    <w:rsid w:val="00D74E83"/>
    <w:rsid w:val="00D750F5"/>
    <w:rsid w:val="00D77321"/>
    <w:rsid w:val="00D80CC7"/>
    <w:rsid w:val="00DC4B42"/>
    <w:rsid w:val="00DE3FE3"/>
    <w:rsid w:val="00DE40F4"/>
    <w:rsid w:val="00E22C1A"/>
    <w:rsid w:val="00E22F99"/>
    <w:rsid w:val="00E32DCA"/>
    <w:rsid w:val="00E36533"/>
    <w:rsid w:val="00E45A19"/>
    <w:rsid w:val="00E54614"/>
    <w:rsid w:val="00E623BE"/>
    <w:rsid w:val="00E85A6C"/>
    <w:rsid w:val="00E92AED"/>
    <w:rsid w:val="00EB08B0"/>
    <w:rsid w:val="00EB425F"/>
    <w:rsid w:val="00ED34BB"/>
    <w:rsid w:val="00F15211"/>
    <w:rsid w:val="00F15CB6"/>
    <w:rsid w:val="00F2048B"/>
    <w:rsid w:val="00F25667"/>
    <w:rsid w:val="00F33FC2"/>
    <w:rsid w:val="00F74018"/>
    <w:rsid w:val="00F81EFF"/>
    <w:rsid w:val="00F82303"/>
    <w:rsid w:val="00F97AC3"/>
    <w:rsid w:val="00F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3CF8"/>
  <w15:chartTrackingRefBased/>
  <w15:docId w15:val="{DF53156A-A524-4B7C-8F80-A5737BAC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3964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39646D"/>
    <w:rPr>
      <w:rFonts w:ascii="Times New Roman" w:eastAsia="Times New Roman" w:hAnsi="Times New Roman"/>
      <w:sz w:val="24"/>
    </w:rPr>
  </w:style>
  <w:style w:type="paragraph" w:customStyle="1" w:styleId="Akapitzlist1">
    <w:name w:val="Akapit z listą1"/>
    <w:basedOn w:val="Normalny"/>
    <w:uiPriority w:val="99"/>
    <w:rsid w:val="0039646D"/>
    <w:pPr>
      <w:ind w:left="72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39646D"/>
    <w:rPr>
      <w:rFonts w:eastAsia="Times New Roman"/>
      <w:color w:val="000000"/>
      <w:sz w:val="24"/>
    </w:rPr>
  </w:style>
  <w:style w:type="paragraph" w:styleId="Akapitzlist">
    <w:name w:val="List Paragraph"/>
    <w:basedOn w:val="Normalny"/>
    <w:uiPriority w:val="1"/>
    <w:qFormat/>
    <w:rsid w:val="003964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4695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8E202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6F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76F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76F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6F7E"/>
    <w:rPr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CD4D7E"/>
  </w:style>
  <w:style w:type="character" w:customStyle="1" w:styleId="eop">
    <w:name w:val="eop"/>
    <w:basedOn w:val="Domylnaczcionkaakapitu"/>
    <w:rsid w:val="00CD4D7E"/>
  </w:style>
  <w:style w:type="paragraph" w:styleId="Bezodstpw">
    <w:name w:val="No Spacing"/>
    <w:uiPriority w:val="1"/>
    <w:qFormat/>
    <w:rsid w:val="000F234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E7DA6"/>
    <w:rPr>
      <w:sz w:val="22"/>
      <w:szCs w:val="22"/>
      <w:lang w:eastAsia="en-US"/>
    </w:rPr>
  </w:style>
  <w:style w:type="paragraph" w:customStyle="1" w:styleId="p1">
    <w:name w:val="p1"/>
    <w:basedOn w:val="Normalny"/>
    <w:rsid w:val="00BE7DA6"/>
    <w:pPr>
      <w:spacing w:after="0" w:line="240" w:lineRule="auto"/>
    </w:pPr>
    <w:rPr>
      <w:rFonts w:ascii="Tahoma" w:eastAsia="Times New Roman" w:hAnsi="Tahoma" w:cs="Tahoma"/>
      <w:color w:val="000000"/>
      <w:sz w:val="15"/>
      <w:szCs w:val="15"/>
      <w:lang w:eastAsia="pl-PL"/>
    </w:rPr>
  </w:style>
  <w:style w:type="character" w:customStyle="1" w:styleId="s1">
    <w:name w:val="s1"/>
    <w:basedOn w:val="Domylnaczcionkaakapitu"/>
    <w:rsid w:val="00BE7DA6"/>
    <w:rPr>
      <w:rFonts w:ascii="Arial" w:hAnsi="Arial" w:cs="Arial" w:hint="default"/>
      <w:sz w:val="15"/>
      <w:szCs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6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6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65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Ciastoń</dc:creator>
  <cp:keywords/>
  <dc:description/>
  <cp:lastModifiedBy>Karolina Iwulska</cp:lastModifiedBy>
  <cp:revision>2</cp:revision>
  <cp:lastPrinted>2023-05-26T05:47:00Z</cp:lastPrinted>
  <dcterms:created xsi:type="dcterms:W3CDTF">2025-09-05T09:22:00Z</dcterms:created>
  <dcterms:modified xsi:type="dcterms:W3CDTF">2025-09-05T09:22:00Z</dcterms:modified>
</cp:coreProperties>
</file>